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52F4" w14:textId="77777777" w:rsidR="00A2084F" w:rsidRDefault="007E1637">
      <w:pPr>
        <w:pStyle w:val="aa"/>
        <w:spacing w:line="480" w:lineRule="exact"/>
        <w:jc w:val="center"/>
      </w:pPr>
      <w:r w:rsidRPr="007E1637">
        <w:rPr>
          <w:rFonts w:hint="eastAsia"/>
          <w:sz w:val="36"/>
        </w:rPr>
        <w:t>法務部行政執行署屏東分署</w:t>
      </w:r>
      <w:r w:rsidR="00BB3B1F">
        <w:rPr>
          <w:sz w:val="36"/>
        </w:rPr>
        <w:t>「關懷弱勢</w:t>
      </w:r>
      <w:r w:rsidR="004A2840">
        <w:rPr>
          <w:rFonts w:hint="eastAsia"/>
          <w:sz w:val="36"/>
        </w:rPr>
        <w:t xml:space="preserve"> </w:t>
      </w:r>
      <w:r w:rsidR="00BB3B1F">
        <w:rPr>
          <w:sz w:val="36"/>
        </w:rPr>
        <w:t>除民怨」執行成果報告表</w:t>
      </w:r>
    </w:p>
    <w:p w14:paraId="07A45454" w14:textId="77777777" w:rsidR="00A2084F" w:rsidRDefault="00BB3B1F">
      <w:pPr>
        <w:pStyle w:val="aa"/>
        <w:spacing w:before="180" w:line="320" w:lineRule="exact"/>
      </w:pPr>
      <w:r>
        <w:rPr>
          <w:sz w:val="32"/>
          <w:szCs w:val="32"/>
        </w:rPr>
        <w:t xml:space="preserve">                                                 </w:t>
      </w:r>
      <w:r w:rsidRPr="004E110C">
        <w:rPr>
          <w:szCs w:val="28"/>
          <w:highlight w:val="yellow"/>
        </w:rPr>
        <w:t>資料時間：11</w:t>
      </w:r>
      <w:r w:rsidR="004E110C" w:rsidRPr="004E110C">
        <w:rPr>
          <w:szCs w:val="28"/>
          <w:highlight w:val="yellow"/>
        </w:rPr>
        <w:t>3</w:t>
      </w:r>
      <w:r w:rsidRPr="004E110C">
        <w:rPr>
          <w:szCs w:val="28"/>
          <w:highlight w:val="yellow"/>
        </w:rPr>
        <w:t>年</w:t>
      </w:r>
      <w:r w:rsidR="004E110C" w:rsidRPr="004E110C">
        <w:rPr>
          <w:szCs w:val="28"/>
          <w:highlight w:val="yellow"/>
        </w:rPr>
        <w:t>1</w:t>
      </w:r>
      <w:r w:rsidRPr="004E110C">
        <w:rPr>
          <w:szCs w:val="28"/>
          <w:highlight w:val="yellow"/>
        </w:rPr>
        <w:t>月1日至11</w:t>
      </w:r>
      <w:r w:rsidR="004E110C" w:rsidRPr="004E110C">
        <w:rPr>
          <w:szCs w:val="28"/>
          <w:highlight w:val="yellow"/>
        </w:rPr>
        <w:t>3</w:t>
      </w:r>
      <w:r w:rsidRPr="004E110C">
        <w:rPr>
          <w:szCs w:val="28"/>
          <w:highlight w:val="yellow"/>
        </w:rPr>
        <w:t>年</w:t>
      </w:r>
      <w:r w:rsidR="004E110C" w:rsidRPr="004E110C">
        <w:rPr>
          <w:szCs w:val="28"/>
          <w:highlight w:val="yellow"/>
        </w:rPr>
        <w:t>3</w:t>
      </w:r>
      <w:r w:rsidRPr="004E110C">
        <w:rPr>
          <w:szCs w:val="28"/>
          <w:highlight w:val="yellow"/>
        </w:rPr>
        <w:t>月3</w:t>
      </w:r>
      <w:r w:rsidR="00644CBD" w:rsidRPr="004E110C">
        <w:rPr>
          <w:szCs w:val="28"/>
          <w:highlight w:val="yellow"/>
        </w:rPr>
        <w:t>1</w:t>
      </w:r>
      <w:r w:rsidRPr="004E110C">
        <w:rPr>
          <w:szCs w:val="28"/>
          <w:highlight w:val="yellow"/>
        </w:rPr>
        <w:t>日(第</w:t>
      </w:r>
      <w:r w:rsidR="004E110C" w:rsidRPr="004E110C">
        <w:rPr>
          <w:szCs w:val="28"/>
          <w:highlight w:val="yellow"/>
        </w:rPr>
        <w:t>1</w:t>
      </w:r>
      <w:r w:rsidRPr="004E110C">
        <w:rPr>
          <w:szCs w:val="28"/>
          <w:highlight w:val="yellow"/>
        </w:rPr>
        <w:t>季)</w:t>
      </w:r>
    </w:p>
    <w:p w14:paraId="4643CD64" w14:textId="77777777" w:rsidR="00A2084F" w:rsidRDefault="00BB3B1F">
      <w:pPr>
        <w:pStyle w:val="aa"/>
        <w:spacing w:before="180" w:line="480" w:lineRule="exact"/>
      </w:pPr>
      <w:r>
        <w:rPr>
          <w:b/>
          <w:color w:val="0000FF"/>
          <w:sz w:val="32"/>
          <w:szCs w:val="32"/>
        </w:rPr>
        <w:t>一、執行案件</w:t>
      </w:r>
      <w:r>
        <w:rPr>
          <w:rFonts w:cs="新細明體"/>
          <w:szCs w:val="28"/>
        </w:rPr>
        <w:t xml:space="preserve">                                                                  單位：</w:t>
      </w:r>
      <w:r>
        <w:rPr>
          <w:szCs w:val="28"/>
        </w:rPr>
        <w:t>件數/人次/新臺幣元</w:t>
      </w:r>
    </w:p>
    <w:p w14:paraId="322B5BFB" w14:textId="77777777" w:rsidR="00A2084F" w:rsidRDefault="00A2084F">
      <w:pPr>
        <w:pStyle w:val="aa"/>
        <w:rPr>
          <w:vanish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590"/>
        <w:gridCol w:w="1786"/>
        <w:gridCol w:w="1418"/>
        <w:gridCol w:w="1276"/>
        <w:gridCol w:w="1134"/>
        <w:gridCol w:w="2835"/>
        <w:gridCol w:w="3969"/>
        <w:gridCol w:w="2551"/>
      </w:tblGrid>
      <w:tr w:rsidR="00A2084F" w14:paraId="5586D144" w14:textId="77777777" w:rsidTr="005603BA">
        <w:trPr>
          <w:trHeight w:val="10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802E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編號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62FF0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義務人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9F21E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spacing w:val="27"/>
                <w:w w:val="91"/>
              </w:rPr>
              <w:t>執行案</w:t>
            </w:r>
            <w:r>
              <w:rPr>
                <w:w w:val="91"/>
              </w:rPr>
              <w:t>號</w:t>
            </w:r>
          </w:p>
          <w:p w14:paraId="72DA19E6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spacing w:val="36"/>
                <w:w w:val="91"/>
              </w:rPr>
              <w:t>(股</w:t>
            </w:r>
            <w:r>
              <w:rPr>
                <w:spacing w:val="-35"/>
                <w:w w:val="91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84D1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應納金額</w:t>
            </w:r>
          </w:p>
          <w:p w14:paraId="5E940DEE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w w:val="75"/>
              </w:rPr>
              <w:t>(單位：新臺幣元)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52A7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已執行</w:t>
            </w:r>
          </w:p>
          <w:p w14:paraId="755ABFC9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金額</w:t>
            </w:r>
          </w:p>
          <w:p w14:paraId="357C6A3F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w w:val="75"/>
              </w:rPr>
              <w:t>(單位：新臺幣元)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BFD8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案情概述</w:t>
            </w:r>
          </w:p>
          <w:p w14:paraId="2E40637D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(執行情形、家庭、經濟狀況)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77B8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color w:val="000000"/>
              </w:rPr>
              <w:t>辦理情形(簡述)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B3DB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執行成果</w:t>
            </w:r>
          </w:p>
        </w:tc>
      </w:tr>
      <w:tr w:rsidR="007E1637" w14:paraId="25B41C58" w14:textId="77777777" w:rsidTr="005603BA">
        <w:trPr>
          <w:trHeight w:val="164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0F72" w14:textId="77777777" w:rsidR="007E1637" w:rsidRDefault="007E1637" w:rsidP="007E1637">
            <w:pPr>
              <w:pStyle w:val="aa"/>
              <w:spacing w:line="280" w:lineRule="exact"/>
              <w:jc w:val="center"/>
            </w:pPr>
            <w: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57E9" w14:textId="7EBCAC2B" w:rsidR="007E1637" w:rsidRDefault="007E1637" w:rsidP="007E1637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鄭</w:t>
            </w:r>
            <w:proofErr w:type="gramStart"/>
            <w:r w:rsidR="00122D1C"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/>
              </w:rPr>
              <w:t>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7B21" w14:textId="77777777" w:rsidR="007E1637" w:rsidRDefault="007E1637" w:rsidP="007E1637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111 - 02 - 00176019 ( </w:t>
            </w:r>
            <w:proofErr w:type="gramStart"/>
            <w:r>
              <w:rPr>
                <w:rFonts w:ascii="標楷體" w:eastAsia="標楷體" w:hAnsi="標楷體"/>
              </w:rPr>
              <w:t>忠股</w:t>
            </w:r>
            <w:proofErr w:type="gramEnd"/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D99FF" w14:textId="77777777" w:rsidR="007E1637" w:rsidRDefault="007E1637" w:rsidP="007E1637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49,867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B2E4" w14:textId="77777777" w:rsidR="007E1637" w:rsidRDefault="007E1637" w:rsidP="007E1637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9,500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93D9" w14:textId="77777777" w:rsidR="007E1637" w:rsidRDefault="007E1637" w:rsidP="007E1637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義務人要繳房貸1萬7，從事賣花工作，須照顧兩名女兒生的國小孫子，女兒離婚自住高雄，兩名兒子一名打零工，一名做廟公。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9617" w14:textId="77777777" w:rsidR="007E1637" w:rsidRDefault="007E1637" w:rsidP="007E1637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已有協助下列情形</w:t>
            </w:r>
          </w:p>
          <w:p w14:paraId="733EDB47" w14:textId="77777777" w:rsidR="007E1637" w:rsidRDefault="007E1637" w:rsidP="007E1637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於113年1月15日通報屏東縣政府社會處社會工作科申請低收入戶補助，已收件處理，並由屏東社福中心主動關懷。</w:t>
            </w:r>
          </w:p>
          <w:p w14:paraId="4D6F2B5A" w14:textId="77777777" w:rsidR="007E1637" w:rsidRDefault="007E1637" w:rsidP="007E1637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FF93" w14:textId="77777777" w:rsidR="007E1637" w:rsidRPr="004E110C" w:rsidRDefault="007E1637" w:rsidP="007E1637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A：轉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sz w:val="18"/>
                <w:szCs w:val="18"/>
              </w:rPr>
              <w:t>0件。</w:t>
            </w:r>
          </w:p>
          <w:p w14:paraId="51FF891C" w14:textId="77777777" w:rsidR="007E1637" w:rsidRPr="004E110C" w:rsidRDefault="007E1637" w:rsidP="007E1637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B：通報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件。</w:t>
            </w:r>
          </w:p>
          <w:p w14:paraId="533BE7CA" w14:textId="77777777" w:rsidR="007E1637" w:rsidRPr="004E110C" w:rsidRDefault="007E1637" w:rsidP="007E1637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C：轉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rFonts w:hint="eastAsia"/>
                <w:sz w:val="18"/>
                <w:szCs w:val="18"/>
              </w:rPr>
              <w:t>0</w:t>
            </w:r>
            <w:r w:rsidRPr="004E110C">
              <w:rPr>
                <w:sz w:val="18"/>
                <w:szCs w:val="18"/>
              </w:rPr>
              <w:t>件。</w:t>
            </w:r>
          </w:p>
          <w:p w14:paraId="3C380A72" w14:textId="77777777" w:rsidR="007E1637" w:rsidRPr="004E110C" w:rsidRDefault="007E1637" w:rsidP="007E1637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D：愛心捐助</w:t>
            </w:r>
            <w:r w:rsidRPr="004E110C">
              <w:rPr>
                <w:rFonts w:hint="eastAsia"/>
                <w:sz w:val="18"/>
                <w:szCs w:val="18"/>
              </w:rPr>
              <w:t>0件</w:t>
            </w:r>
            <w:r w:rsidRPr="004E110C">
              <w:rPr>
                <w:sz w:val="18"/>
                <w:szCs w:val="18"/>
              </w:rPr>
              <w:t>。</w:t>
            </w:r>
          </w:p>
          <w:p w14:paraId="4CF59DFE" w14:textId="77777777" w:rsidR="007E1637" w:rsidRDefault="007E1637" w:rsidP="007E1637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E：訪視</w:t>
            </w:r>
            <w:r w:rsidR="00E71072"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件，計0人次。</w:t>
            </w:r>
          </w:p>
          <w:p w14:paraId="05BAE64E" w14:textId="77777777" w:rsidR="007E1637" w:rsidRPr="00B82434" w:rsidRDefault="007E1637" w:rsidP="007E1637">
            <w:pPr>
              <w:pStyle w:val="aa"/>
              <w:spacing w:line="240" w:lineRule="exact"/>
              <w:jc w:val="left"/>
              <w:rPr>
                <w:color w:val="FF0000"/>
                <w:sz w:val="18"/>
                <w:szCs w:val="18"/>
              </w:rPr>
            </w:pPr>
            <w:r w:rsidRPr="00B82434">
              <w:rPr>
                <w:rFonts w:hint="eastAsia"/>
                <w:color w:val="FF0000"/>
                <w:sz w:val="18"/>
                <w:szCs w:val="18"/>
                <w:highlight w:val="yellow"/>
              </w:rPr>
              <w:t>#依義務人區分:</w:t>
            </w:r>
          </w:p>
          <w:p w14:paraId="6E21E752" w14:textId="77777777" w:rsidR="007E1637" w:rsidRPr="00710908" w:rsidRDefault="007E1637" w:rsidP="007E1637">
            <w:pPr>
              <w:pStyle w:val="aa"/>
              <w:spacing w:line="240" w:lineRule="exact"/>
              <w:jc w:val="left"/>
              <w:rPr>
                <w:color w:val="FF0000"/>
              </w:rPr>
            </w:pPr>
            <w:r w:rsidRPr="00710908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性別:男性 </w:t>
            </w:r>
            <w:r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0 </w:t>
            </w:r>
            <w:r w:rsidRPr="00710908">
              <w:rPr>
                <w:rFonts w:hint="eastAsia"/>
                <w:color w:val="FF0000"/>
                <w:sz w:val="18"/>
                <w:szCs w:val="18"/>
                <w:highlight w:val="yellow"/>
              </w:rPr>
              <w:t>人;女性</w:t>
            </w:r>
            <w:r>
              <w:rPr>
                <w:rFonts w:hint="eastAsia"/>
                <w:color w:val="FF0000"/>
                <w:sz w:val="18"/>
                <w:szCs w:val="18"/>
                <w:highlight w:val="yellow"/>
              </w:rPr>
              <w:t>1人</w:t>
            </w:r>
            <w:r w:rsidRPr="00710908">
              <w:rPr>
                <w:rFonts w:hint="eastAsia"/>
                <w:color w:val="FF0000"/>
                <w:sz w:val="18"/>
                <w:szCs w:val="18"/>
                <w:highlight w:val="yellow"/>
              </w:rPr>
              <w:t>。</w:t>
            </w:r>
          </w:p>
        </w:tc>
      </w:tr>
      <w:tr w:rsidR="00E71072" w14:paraId="55F7B4D9" w14:textId="77777777" w:rsidTr="005603BA">
        <w:trPr>
          <w:trHeight w:val="15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10A6" w14:textId="77777777" w:rsidR="00E71072" w:rsidRDefault="00E71072" w:rsidP="00E71072">
            <w:pPr>
              <w:pStyle w:val="aa"/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5804" w14:textId="2337EF4F" w:rsidR="00E71072" w:rsidRDefault="00E71072" w:rsidP="00E7107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廖</w:t>
            </w:r>
            <w:r w:rsidR="00122D1C"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/>
              </w:rPr>
              <w:t>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75A3" w14:textId="77777777" w:rsidR="00E71072" w:rsidRDefault="00E71072" w:rsidP="00E7107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108 - 02 - 00028660 ( </w:t>
            </w:r>
            <w:proofErr w:type="gramStart"/>
            <w:r>
              <w:rPr>
                <w:rFonts w:ascii="標楷體" w:eastAsia="標楷體" w:hAnsi="標楷體"/>
              </w:rPr>
              <w:t>忠股</w:t>
            </w:r>
            <w:proofErr w:type="gramEnd"/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9C12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134,022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53EAD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6,757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280D" w14:textId="77777777" w:rsidR="00E71072" w:rsidRDefault="00E71072" w:rsidP="00E710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義務人自從當兵回來後，人的精神狀況就不對勁，畏</w:t>
            </w:r>
            <w:proofErr w:type="gramStart"/>
            <w:r>
              <w:rPr>
                <w:rFonts w:ascii="標楷體" w:eastAsia="標楷體" w:hAnsi="標楷體"/>
              </w:rPr>
              <w:t>畏縮</w:t>
            </w:r>
            <w:proofErr w:type="gramEnd"/>
            <w:r>
              <w:rPr>
                <w:rFonts w:ascii="標楷體" w:eastAsia="標楷體" w:hAnsi="標楷體"/>
              </w:rPr>
              <w:t>縮，還會自言自語，工作都做不長久，都是父母在養。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2CDA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已有協助下列情形</w:t>
            </w:r>
          </w:p>
          <w:p w14:paraId="26206E87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1.於113年1月17日通報屏東縣政府社會處社會工作科申請政府補助，已收件處理，並由内埔社福中心主動關懷。</w:t>
            </w:r>
          </w:p>
          <w:p w14:paraId="453D07E3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2.另通報衛生福利部中央健康</w:t>
            </w:r>
            <w:proofErr w:type="gramStart"/>
            <w:r>
              <w:rPr>
                <w:rFonts w:ascii="標楷體" w:eastAsia="標楷體" w:hAnsi="標楷體"/>
              </w:rPr>
              <w:t>保險署高</w:t>
            </w:r>
            <w:proofErr w:type="gramEnd"/>
            <w:r>
              <w:rPr>
                <w:rFonts w:ascii="標楷體" w:eastAsia="標楷體" w:hAnsi="標楷體"/>
              </w:rPr>
              <w:t>屏業務組，已完成「移送機關撤回執行」合計127,265元。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56F2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A：轉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sz w:val="18"/>
                <w:szCs w:val="18"/>
              </w:rPr>
              <w:t>0件。</w:t>
            </w:r>
          </w:p>
          <w:p w14:paraId="116866B2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B：通報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件。</w:t>
            </w:r>
          </w:p>
          <w:p w14:paraId="6D3879E7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C：轉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rFonts w:hint="eastAsia"/>
                <w:sz w:val="18"/>
                <w:szCs w:val="18"/>
              </w:rPr>
              <w:t>0</w:t>
            </w:r>
            <w:r w:rsidRPr="004E110C">
              <w:rPr>
                <w:sz w:val="18"/>
                <w:szCs w:val="18"/>
              </w:rPr>
              <w:t>件。</w:t>
            </w:r>
          </w:p>
          <w:p w14:paraId="2AA97873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D：愛心捐助</w:t>
            </w:r>
            <w:r w:rsidRPr="004E110C">
              <w:rPr>
                <w:rFonts w:hint="eastAsia"/>
                <w:sz w:val="18"/>
                <w:szCs w:val="18"/>
              </w:rPr>
              <w:t>0件</w:t>
            </w:r>
            <w:r w:rsidRPr="004E110C">
              <w:rPr>
                <w:sz w:val="18"/>
                <w:szCs w:val="18"/>
              </w:rPr>
              <w:t>。</w:t>
            </w:r>
          </w:p>
          <w:p w14:paraId="427E8C0C" w14:textId="77777777" w:rsidR="00E71072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：訪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件，計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人次。</w:t>
            </w:r>
          </w:p>
          <w:p w14:paraId="0BCF9203" w14:textId="77777777" w:rsidR="00E71072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B82434">
              <w:rPr>
                <w:rFonts w:hint="eastAsia"/>
                <w:color w:val="FF0000"/>
                <w:sz w:val="18"/>
                <w:szCs w:val="18"/>
                <w:highlight w:val="yellow"/>
              </w:rPr>
              <w:t>#依義務人區分:</w:t>
            </w:r>
          </w:p>
          <w:p w14:paraId="352134EA" w14:textId="77777777" w:rsidR="00E71072" w:rsidRPr="006C08AE" w:rsidRDefault="00E71072" w:rsidP="00E71072">
            <w:pPr>
              <w:pStyle w:val="aa"/>
              <w:spacing w:line="240" w:lineRule="exact"/>
              <w:jc w:val="left"/>
              <w:rPr>
                <w:color w:val="FF0000"/>
              </w:rPr>
            </w:pP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性別:男性 </w:t>
            </w:r>
            <w:r w:rsidRPr="006C08AE">
              <w:rPr>
                <w:color w:val="FF0000"/>
                <w:sz w:val="18"/>
                <w:szCs w:val="18"/>
                <w:highlight w:val="yellow"/>
              </w:rPr>
              <w:t>1</w:t>
            </w: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 人;女性0 人。</w:t>
            </w:r>
          </w:p>
        </w:tc>
      </w:tr>
      <w:tr w:rsidR="00E71072" w14:paraId="5878D6FC" w14:textId="77777777" w:rsidTr="005603BA">
        <w:trPr>
          <w:trHeight w:val="15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B962" w14:textId="77777777" w:rsidR="00E71072" w:rsidRDefault="00E71072" w:rsidP="00E71072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A231" w14:textId="5DBCF7A7" w:rsidR="00E71072" w:rsidRDefault="00E71072" w:rsidP="00E7107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</w:t>
            </w:r>
            <w:proofErr w:type="gramStart"/>
            <w:r w:rsidR="00122D1C"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/>
              </w:rPr>
              <w:t>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177A" w14:textId="77777777" w:rsidR="00E71072" w:rsidRDefault="00E71072" w:rsidP="00E7107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111 - 03 - 00255686 ( </w:t>
            </w:r>
            <w:proofErr w:type="gramStart"/>
            <w:r>
              <w:rPr>
                <w:rFonts w:ascii="標楷體" w:eastAsia="標楷體" w:hAnsi="標楷體"/>
              </w:rPr>
              <w:t>廉股</w:t>
            </w:r>
            <w:proofErr w:type="gramEnd"/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8FD1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92,172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1F5C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18,246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15D6" w14:textId="77777777" w:rsidR="00E71072" w:rsidRDefault="00E71072" w:rsidP="00E710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義務人母親蔡小姐陳述，義務人因感情問題、投資失利負債，去年底自殺，目前仍因一氧化碳中毒引起的腦病變住安養中心，費用3萬多／月。離婚有一名未</w:t>
            </w:r>
            <w:r>
              <w:rPr>
                <w:rFonts w:ascii="標楷體" w:eastAsia="標楷體" w:hAnsi="標楷體"/>
              </w:rPr>
              <w:lastRenderedPageBreak/>
              <w:t>成年子女。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9B80A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已有協助下列情形</w:t>
            </w:r>
          </w:p>
          <w:p w14:paraId="3FF636DE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1.於113年1月23日通報屏東縣政府社會處社會工作科申請低收入戶及政府補助，已收件處理，並由枋寮社福中心主動關懷。。</w:t>
            </w:r>
          </w:p>
          <w:p w14:paraId="63A3B751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2.另通報衛生福利部中央健康</w:t>
            </w:r>
            <w:proofErr w:type="gramStart"/>
            <w:r>
              <w:rPr>
                <w:rFonts w:ascii="標楷體" w:eastAsia="標楷體" w:hAnsi="標楷體"/>
              </w:rPr>
              <w:t>保險署高</w:t>
            </w:r>
            <w:proofErr w:type="gramEnd"/>
            <w:r>
              <w:rPr>
                <w:rFonts w:ascii="標楷體" w:eastAsia="標楷體" w:hAnsi="標楷體"/>
              </w:rPr>
              <w:t>屏業務組，已完成紓困基金貸</w:t>
            </w:r>
            <w:r>
              <w:rPr>
                <w:rFonts w:ascii="標楷體" w:eastAsia="標楷體" w:hAnsi="標楷體"/>
              </w:rPr>
              <w:lastRenderedPageBreak/>
              <w:t>款申請。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8202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lastRenderedPageBreak/>
              <w:t>A：轉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sz w:val="18"/>
                <w:szCs w:val="18"/>
              </w:rPr>
              <w:t>0件。</w:t>
            </w:r>
          </w:p>
          <w:p w14:paraId="4CD44990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B：通報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件。</w:t>
            </w:r>
          </w:p>
          <w:p w14:paraId="0716F40E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C：轉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rFonts w:hint="eastAsia"/>
                <w:sz w:val="18"/>
                <w:szCs w:val="18"/>
              </w:rPr>
              <w:t>0</w:t>
            </w:r>
            <w:r w:rsidRPr="004E110C">
              <w:rPr>
                <w:sz w:val="18"/>
                <w:szCs w:val="18"/>
              </w:rPr>
              <w:t>件。</w:t>
            </w:r>
          </w:p>
          <w:p w14:paraId="169D6F4A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D：愛心捐助</w:t>
            </w:r>
            <w:r w:rsidRPr="004E110C">
              <w:rPr>
                <w:rFonts w:hint="eastAsia"/>
                <w:sz w:val="18"/>
                <w:szCs w:val="18"/>
              </w:rPr>
              <w:t>0件</w:t>
            </w:r>
            <w:r w:rsidRPr="004E110C">
              <w:rPr>
                <w:sz w:val="18"/>
                <w:szCs w:val="18"/>
              </w:rPr>
              <w:t>。</w:t>
            </w:r>
          </w:p>
          <w:p w14:paraId="30C3382F" w14:textId="77777777" w:rsidR="00E71072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：訪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件，計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人次。</w:t>
            </w:r>
          </w:p>
          <w:p w14:paraId="4C4F35CB" w14:textId="77777777" w:rsidR="00E71072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B82434">
              <w:rPr>
                <w:rFonts w:hint="eastAsia"/>
                <w:color w:val="FF0000"/>
                <w:sz w:val="18"/>
                <w:szCs w:val="18"/>
                <w:highlight w:val="yellow"/>
              </w:rPr>
              <w:t>#依義務人區分:</w:t>
            </w:r>
          </w:p>
          <w:p w14:paraId="15CF9AF8" w14:textId="77777777" w:rsidR="00E71072" w:rsidRPr="006C08AE" w:rsidRDefault="00E71072" w:rsidP="00E71072">
            <w:pPr>
              <w:pStyle w:val="aa"/>
              <w:spacing w:line="240" w:lineRule="exact"/>
              <w:jc w:val="left"/>
              <w:rPr>
                <w:color w:val="FF0000"/>
              </w:rPr>
            </w:pP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性別:男性 </w:t>
            </w:r>
            <w:r w:rsidRPr="006C08AE">
              <w:rPr>
                <w:color w:val="FF0000"/>
                <w:sz w:val="18"/>
                <w:szCs w:val="18"/>
                <w:highlight w:val="yellow"/>
              </w:rPr>
              <w:t>1</w:t>
            </w: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 人;女性0 人。</w:t>
            </w:r>
          </w:p>
        </w:tc>
      </w:tr>
      <w:tr w:rsidR="00E71072" w14:paraId="7FEB8E00" w14:textId="77777777" w:rsidTr="005603BA">
        <w:trPr>
          <w:trHeight w:val="15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78E9" w14:textId="77777777" w:rsidR="00E71072" w:rsidRDefault="00E71072" w:rsidP="00E71072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43AE" w14:textId="2C742383" w:rsidR="00E71072" w:rsidRDefault="00E71072" w:rsidP="00E7107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阮</w:t>
            </w:r>
            <w:r w:rsidR="00122D1C"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/>
              </w:rPr>
              <w:t>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C5D87" w14:textId="77777777" w:rsidR="00E71072" w:rsidRDefault="00E71072" w:rsidP="00E7107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112 - 03 - 00083670 ( </w:t>
            </w:r>
            <w:proofErr w:type="gramStart"/>
            <w:r>
              <w:rPr>
                <w:rFonts w:ascii="標楷體" w:eastAsia="標楷體" w:hAnsi="標楷體"/>
              </w:rPr>
              <w:t>信股</w:t>
            </w:r>
            <w:proofErr w:type="gramEnd"/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CC6C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30,311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36E9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6,500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63CDF" w14:textId="77777777" w:rsidR="00E71072" w:rsidRDefault="00E71072" w:rsidP="00E710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義務人目前主要以老人年金及打零工為生，尚需照顧大女兒（身心障礙），經濟拮据。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A01A5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已有協助下列情形</w:t>
            </w:r>
          </w:p>
          <w:p w14:paraId="331DC71F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1.於113年2月23日通報屏東縣政府社會處社會工作科申請經濟扶助，已收件處理，並由潮州社福中心主動關懷。</w:t>
            </w:r>
          </w:p>
          <w:p w14:paraId="186CC23C" w14:textId="77777777" w:rsidR="00E71072" w:rsidRDefault="00E71072" w:rsidP="00E71072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2.</w:t>
            </w:r>
            <w:r>
              <w:t xml:space="preserve"> </w:t>
            </w:r>
            <w:r>
              <w:rPr>
                <w:rFonts w:ascii="標楷體" w:eastAsia="標楷體" w:hAnsi="標楷體"/>
              </w:rPr>
              <w:t>屏東縣政府社會處社會工作科協助申請低收入戶審核中，另申請健保紓困平台。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46B3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A：轉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sz w:val="18"/>
                <w:szCs w:val="18"/>
              </w:rPr>
              <w:t>0件。</w:t>
            </w:r>
          </w:p>
          <w:p w14:paraId="64F8FEC4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B：通報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件。</w:t>
            </w:r>
          </w:p>
          <w:p w14:paraId="3F5298D1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C：轉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rFonts w:hint="eastAsia"/>
                <w:sz w:val="18"/>
                <w:szCs w:val="18"/>
              </w:rPr>
              <w:t>0</w:t>
            </w:r>
            <w:r w:rsidRPr="004E110C">
              <w:rPr>
                <w:sz w:val="18"/>
                <w:szCs w:val="18"/>
              </w:rPr>
              <w:t>件。</w:t>
            </w:r>
          </w:p>
          <w:p w14:paraId="5EBD6E2E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D：愛心捐助</w:t>
            </w:r>
            <w:r w:rsidRPr="004E110C">
              <w:rPr>
                <w:rFonts w:hint="eastAsia"/>
                <w:sz w:val="18"/>
                <w:szCs w:val="18"/>
              </w:rPr>
              <w:t>0件</w:t>
            </w:r>
            <w:r w:rsidRPr="004E110C">
              <w:rPr>
                <w:sz w:val="18"/>
                <w:szCs w:val="18"/>
              </w:rPr>
              <w:t>。</w:t>
            </w:r>
          </w:p>
          <w:p w14:paraId="2438B5E7" w14:textId="77777777" w:rsidR="00E71072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：訪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件，計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人次。</w:t>
            </w:r>
          </w:p>
          <w:p w14:paraId="2EA71491" w14:textId="77777777" w:rsidR="00E71072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B82434">
              <w:rPr>
                <w:rFonts w:hint="eastAsia"/>
                <w:color w:val="FF0000"/>
                <w:sz w:val="18"/>
                <w:szCs w:val="18"/>
                <w:highlight w:val="yellow"/>
              </w:rPr>
              <w:t>#依義務人區分:</w:t>
            </w:r>
          </w:p>
          <w:p w14:paraId="5ACCDA9D" w14:textId="77777777" w:rsidR="00E71072" w:rsidRPr="006C08AE" w:rsidRDefault="00E71072" w:rsidP="00E71072">
            <w:pPr>
              <w:pStyle w:val="aa"/>
              <w:spacing w:line="240" w:lineRule="exact"/>
              <w:jc w:val="left"/>
              <w:rPr>
                <w:color w:val="FF0000"/>
              </w:rPr>
            </w:pP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性別:男性 </w:t>
            </w:r>
            <w:r w:rsidRPr="006C08AE">
              <w:rPr>
                <w:color w:val="FF0000"/>
                <w:sz w:val="18"/>
                <w:szCs w:val="18"/>
                <w:highlight w:val="yellow"/>
              </w:rPr>
              <w:t>1</w:t>
            </w: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 人;女性0 人。</w:t>
            </w:r>
          </w:p>
        </w:tc>
      </w:tr>
      <w:tr w:rsidR="00E71072" w14:paraId="70741A54" w14:textId="77777777" w:rsidTr="005603BA">
        <w:trPr>
          <w:trHeight w:val="15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9575" w14:textId="77777777" w:rsidR="00E71072" w:rsidRDefault="00E71072" w:rsidP="00E71072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5BEF" w14:textId="2964EAA9" w:rsidR="00E71072" w:rsidRDefault="00E71072" w:rsidP="00E7107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</w:t>
            </w:r>
            <w:proofErr w:type="gramStart"/>
            <w:r w:rsidR="00122D1C"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/>
              </w:rPr>
              <w:t>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89CAB" w14:textId="77777777" w:rsidR="00E71072" w:rsidRDefault="00E71072" w:rsidP="00E7107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112 - 01 - 00017105 ( </w:t>
            </w:r>
            <w:proofErr w:type="gramStart"/>
            <w:r>
              <w:rPr>
                <w:rFonts w:ascii="標楷體" w:eastAsia="標楷體" w:hAnsi="標楷體"/>
              </w:rPr>
              <w:t>廉股</w:t>
            </w:r>
            <w:proofErr w:type="gramEnd"/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127A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55,400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C1AB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6D74" w14:textId="77777777" w:rsidR="00E71072" w:rsidRDefault="00E71072" w:rsidP="00E710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義務人因</w:t>
            </w:r>
            <w:proofErr w:type="gramStart"/>
            <w:r>
              <w:rPr>
                <w:rFonts w:ascii="標楷體" w:eastAsia="標楷體" w:hAnsi="標楷體"/>
              </w:rPr>
              <w:t>職災致身</w:t>
            </w:r>
            <w:proofErr w:type="gramEnd"/>
            <w:r>
              <w:rPr>
                <w:rFonts w:ascii="標楷體" w:eastAsia="標楷體" w:hAnsi="標楷體"/>
              </w:rPr>
              <w:t>障，且是中低收入戶。目前單身，因行動不便，無法工作僅靠補助款生活，經濟拮据。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B4B0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已有協助下列情形</w:t>
            </w:r>
          </w:p>
          <w:p w14:paraId="207D8A99" w14:textId="77777777" w:rsidR="00E71072" w:rsidRDefault="00E71072" w:rsidP="00E71072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1.於113年2月23日通報屏東縣政府社會處社會工作科申請經濟扶助，已收件處理，並由屏東社福中心主動關懷。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CE13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A：轉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sz w:val="18"/>
                <w:szCs w:val="18"/>
              </w:rPr>
              <w:t>0件。</w:t>
            </w:r>
          </w:p>
          <w:p w14:paraId="6A00751C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B：通報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件。</w:t>
            </w:r>
          </w:p>
          <w:p w14:paraId="2E999494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C：轉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rFonts w:hint="eastAsia"/>
                <w:sz w:val="18"/>
                <w:szCs w:val="18"/>
              </w:rPr>
              <w:t>0</w:t>
            </w:r>
            <w:r w:rsidRPr="004E110C">
              <w:rPr>
                <w:sz w:val="18"/>
                <w:szCs w:val="18"/>
              </w:rPr>
              <w:t>件。</w:t>
            </w:r>
          </w:p>
          <w:p w14:paraId="54E5D0B3" w14:textId="77777777" w:rsidR="00E71072" w:rsidRPr="004E110C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D：愛心捐助</w:t>
            </w:r>
            <w:r w:rsidRPr="004E110C">
              <w:rPr>
                <w:rFonts w:hint="eastAsia"/>
                <w:sz w:val="18"/>
                <w:szCs w:val="18"/>
              </w:rPr>
              <w:t>0件</w:t>
            </w:r>
            <w:r w:rsidRPr="004E110C">
              <w:rPr>
                <w:sz w:val="18"/>
                <w:szCs w:val="18"/>
              </w:rPr>
              <w:t>。</w:t>
            </w:r>
          </w:p>
          <w:p w14:paraId="0F844231" w14:textId="77777777" w:rsidR="00E71072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：訪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件，計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人次。</w:t>
            </w:r>
          </w:p>
          <w:p w14:paraId="5FEBF923" w14:textId="77777777" w:rsidR="00E71072" w:rsidRDefault="00E71072" w:rsidP="00E71072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B82434">
              <w:rPr>
                <w:rFonts w:hint="eastAsia"/>
                <w:color w:val="FF0000"/>
                <w:sz w:val="18"/>
                <w:szCs w:val="18"/>
                <w:highlight w:val="yellow"/>
              </w:rPr>
              <w:t>#依義務人區分:</w:t>
            </w:r>
          </w:p>
          <w:p w14:paraId="7AC19B6A" w14:textId="77777777" w:rsidR="00E71072" w:rsidRPr="006C08AE" w:rsidRDefault="00E71072" w:rsidP="00E71072">
            <w:pPr>
              <w:pStyle w:val="aa"/>
              <w:spacing w:line="240" w:lineRule="exact"/>
              <w:jc w:val="left"/>
              <w:rPr>
                <w:color w:val="FF0000"/>
              </w:rPr>
            </w:pP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性別:男性 </w:t>
            </w:r>
            <w:r w:rsidRPr="006C08AE">
              <w:rPr>
                <w:color w:val="FF0000"/>
                <w:sz w:val="18"/>
                <w:szCs w:val="18"/>
                <w:highlight w:val="yellow"/>
              </w:rPr>
              <w:t>1</w:t>
            </w: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 人;女性0 人。</w:t>
            </w:r>
          </w:p>
        </w:tc>
      </w:tr>
      <w:tr w:rsidR="00F00E8D" w14:paraId="34F58883" w14:textId="77777777" w:rsidTr="005603BA">
        <w:trPr>
          <w:trHeight w:val="15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0D37" w14:textId="77777777" w:rsidR="00F00E8D" w:rsidRDefault="00F00E8D" w:rsidP="00F00E8D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C4D5" w14:textId="26B12350" w:rsidR="00F00E8D" w:rsidRDefault="00F00E8D" w:rsidP="00F00E8D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江</w:t>
            </w:r>
            <w:proofErr w:type="gramStart"/>
            <w:r w:rsidR="00122D1C"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/>
              </w:rPr>
              <w:t>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EEA7" w14:textId="77777777" w:rsidR="00F00E8D" w:rsidRDefault="00F00E8D" w:rsidP="00F00E8D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112 - 04 - 00172766 ( </w:t>
            </w:r>
            <w:proofErr w:type="gramStart"/>
            <w:r>
              <w:rPr>
                <w:rFonts w:ascii="標楷體" w:eastAsia="標楷體" w:hAnsi="標楷體"/>
              </w:rPr>
              <w:t>信股</w:t>
            </w:r>
            <w:proofErr w:type="gramEnd"/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5D40" w14:textId="77777777" w:rsidR="00F00E8D" w:rsidRDefault="00F00E8D" w:rsidP="00F00E8D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2,700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3F43" w14:textId="77777777" w:rsidR="00F00E8D" w:rsidRDefault="00F00E8D" w:rsidP="00F00E8D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AAD1B" w14:textId="77777777" w:rsidR="00F00E8D" w:rsidRDefault="00F00E8D" w:rsidP="00F00E8D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義務人目前以老人年金、低收入戶、身心障礙補助為生，經濟拮据。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AE64" w14:textId="77777777" w:rsidR="00F00E8D" w:rsidRDefault="00F00E8D" w:rsidP="00F00E8D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已有協助下列情形</w:t>
            </w:r>
          </w:p>
          <w:p w14:paraId="1841F40B" w14:textId="77777777" w:rsidR="00F00E8D" w:rsidRDefault="00F00E8D" w:rsidP="00F00E8D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1.於113年3月6日通報屏東縣政府社會處社會工作科申請經濟扶助，已收件處理，並由屏東社福中心主動關懷。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08F0" w14:textId="77777777" w:rsidR="00F00E8D" w:rsidRPr="004E110C" w:rsidRDefault="00F00E8D" w:rsidP="00F00E8D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A：轉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sz w:val="18"/>
                <w:szCs w:val="18"/>
              </w:rPr>
              <w:t>0件。</w:t>
            </w:r>
          </w:p>
          <w:p w14:paraId="5B2FA8D7" w14:textId="77777777" w:rsidR="00F00E8D" w:rsidRPr="004E110C" w:rsidRDefault="00F00E8D" w:rsidP="00F00E8D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B：通報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件。</w:t>
            </w:r>
          </w:p>
          <w:p w14:paraId="4E6D2F26" w14:textId="77777777" w:rsidR="00F00E8D" w:rsidRPr="004E110C" w:rsidRDefault="00F00E8D" w:rsidP="00F00E8D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C：轉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rFonts w:hint="eastAsia"/>
                <w:sz w:val="18"/>
                <w:szCs w:val="18"/>
              </w:rPr>
              <w:t>0</w:t>
            </w:r>
            <w:r w:rsidRPr="004E110C">
              <w:rPr>
                <w:sz w:val="18"/>
                <w:szCs w:val="18"/>
              </w:rPr>
              <w:t>件。</w:t>
            </w:r>
          </w:p>
          <w:p w14:paraId="4DB6A5FC" w14:textId="77777777" w:rsidR="00F00E8D" w:rsidRPr="004E110C" w:rsidRDefault="00F00E8D" w:rsidP="00F00E8D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D：愛心捐助</w:t>
            </w:r>
            <w:r w:rsidRPr="004E110C">
              <w:rPr>
                <w:rFonts w:hint="eastAsia"/>
                <w:sz w:val="18"/>
                <w:szCs w:val="18"/>
              </w:rPr>
              <w:t>0件</w:t>
            </w:r>
            <w:r w:rsidRPr="004E110C">
              <w:rPr>
                <w:sz w:val="18"/>
                <w:szCs w:val="18"/>
              </w:rPr>
              <w:t>。</w:t>
            </w:r>
          </w:p>
          <w:p w14:paraId="730AA4F0" w14:textId="77777777" w:rsidR="00F00E8D" w:rsidRDefault="00F00E8D" w:rsidP="00F00E8D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E</w:t>
            </w:r>
            <w:r w:rsidR="00E71072">
              <w:rPr>
                <w:sz w:val="18"/>
                <w:szCs w:val="18"/>
              </w:rPr>
              <w:t>：訪</w:t>
            </w:r>
            <w:r w:rsidR="00E71072"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件，計</w:t>
            </w:r>
            <w:r w:rsidR="00E71072"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人次。</w:t>
            </w:r>
          </w:p>
          <w:p w14:paraId="7A6676B5" w14:textId="77777777" w:rsidR="00F00E8D" w:rsidRDefault="00F00E8D" w:rsidP="00F00E8D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B82434">
              <w:rPr>
                <w:rFonts w:hint="eastAsia"/>
                <w:color w:val="FF0000"/>
                <w:sz w:val="18"/>
                <w:szCs w:val="18"/>
                <w:highlight w:val="yellow"/>
              </w:rPr>
              <w:t>#依義務人區分:</w:t>
            </w:r>
          </w:p>
          <w:p w14:paraId="47E4F0C5" w14:textId="77777777" w:rsidR="00F00E8D" w:rsidRPr="006C08AE" w:rsidRDefault="00F00E8D" w:rsidP="00F00E8D">
            <w:pPr>
              <w:pStyle w:val="aa"/>
              <w:spacing w:line="240" w:lineRule="exact"/>
              <w:jc w:val="left"/>
              <w:rPr>
                <w:color w:val="FF0000"/>
              </w:rPr>
            </w:pP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性別:男性 </w:t>
            </w:r>
            <w:r w:rsidRPr="006C08AE">
              <w:rPr>
                <w:color w:val="FF0000"/>
                <w:sz w:val="18"/>
                <w:szCs w:val="18"/>
                <w:highlight w:val="yellow"/>
              </w:rPr>
              <w:t>1</w:t>
            </w: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 人;女性0 人。</w:t>
            </w:r>
          </w:p>
        </w:tc>
      </w:tr>
    </w:tbl>
    <w:p w14:paraId="4A82E65A" w14:textId="77777777" w:rsidR="00C34C56" w:rsidRPr="00287B80" w:rsidRDefault="00C34C56" w:rsidP="00B132F2">
      <w:pPr>
        <w:pStyle w:val="aa"/>
        <w:spacing w:line="280" w:lineRule="exact"/>
        <w:jc w:val="left"/>
        <w:rPr>
          <w:szCs w:val="28"/>
        </w:rPr>
      </w:pPr>
    </w:p>
    <w:p w14:paraId="1ACBDF97" w14:textId="77777777" w:rsidR="00A2084F" w:rsidRDefault="00BB3B1F">
      <w:pPr>
        <w:pStyle w:val="aa"/>
        <w:spacing w:before="180" w:line="480" w:lineRule="exact"/>
        <w:jc w:val="right"/>
      </w:pPr>
      <w:r>
        <w:rPr>
          <w:b/>
          <w:color w:val="0000FF"/>
          <w:sz w:val="32"/>
          <w:szCs w:val="32"/>
        </w:rPr>
        <w:t xml:space="preserve">二、非執行案件  </w:t>
      </w:r>
      <w:r>
        <w:rPr>
          <w:b/>
          <w:color w:val="0000FF"/>
          <w:szCs w:val="28"/>
        </w:rPr>
        <w:t xml:space="preserve">                                                               </w:t>
      </w:r>
      <w:r>
        <w:rPr>
          <w:rFonts w:cs="新細明體"/>
          <w:szCs w:val="28"/>
        </w:rPr>
        <w:t>單位：</w:t>
      </w:r>
      <w:r>
        <w:rPr>
          <w:szCs w:val="28"/>
        </w:rPr>
        <w:t>件數/人次/新臺幣元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612"/>
        <w:gridCol w:w="3182"/>
        <w:gridCol w:w="7257"/>
        <w:gridCol w:w="3828"/>
      </w:tblGrid>
      <w:tr w:rsidR="00A2084F" w14:paraId="1F3F1F6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75FB" w14:textId="77777777" w:rsidR="00A2084F" w:rsidRDefault="00BB3B1F">
            <w:pPr>
              <w:pStyle w:val="aa"/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編號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D4A9" w14:textId="77777777" w:rsidR="00A2084F" w:rsidRDefault="00BB3B1F">
            <w:pPr>
              <w:pStyle w:val="aa"/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關懷訪視對象</w:t>
            </w:r>
          </w:p>
          <w:p w14:paraId="15F20CE5" w14:textId="77777777" w:rsidR="00A2084F" w:rsidRDefault="00BB3B1F">
            <w:pPr>
              <w:pStyle w:val="aa"/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(個人/機關團體)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7B32" w14:textId="77777777" w:rsidR="00A2084F" w:rsidRDefault="00BB3B1F">
            <w:pPr>
              <w:pStyle w:val="aa"/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具體扶助作為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E403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szCs w:val="28"/>
              </w:rPr>
              <w:t>執行成果</w:t>
            </w:r>
          </w:p>
        </w:tc>
      </w:tr>
      <w:tr w:rsidR="00A2084F" w14:paraId="36F03FE3" w14:textId="77777777">
        <w:trPr>
          <w:trHeight w:val="96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5B5B9" w14:textId="77777777" w:rsidR="00A2084F" w:rsidRDefault="00A2084F">
            <w:pPr>
              <w:pStyle w:val="aa"/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503A" w14:textId="77777777" w:rsidR="00AB3002" w:rsidRDefault="00AB3002" w:rsidP="007529E5">
            <w:pPr>
              <w:pStyle w:val="aa"/>
              <w:spacing w:line="320" w:lineRule="exact"/>
              <w:jc w:val="left"/>
              <w:rPr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88A1" w14:textId="77777777" w:rsidR="00A2084F" w:rsidRDefault="00A2084F">
            <w:pPr>
              <w:pStyle w:val="aa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14DDF" w14:textId="77777777" w:rsidR="00A2084F" w:rsidRDefault="00A2084F">
            <w:pPr>
              <w:pStyle w:val="aa"/>
              <w:spacing w:line="320" w:lineRule="exact"/>
              <w:jc w:val="center"/>
              <w:rPr>
                <w:szCs w:val="28"/>
              </w:rPr>
            </w:pPr>
          </w:p>
          <w:p w14:paraId="41A5457E" w14:textId="77777777" w:rsidR="00C20B4B" w:rsidRDefault="00C20B4B">
            <w:pPr>
              <w:pStyle w:val="aa"/>
              <w:spacing w:line="320" w:lineRule="exact"/>
              <w:jc w:val="center"/>
              <w:rPr>
                <w:szCs w:val="28"/>
              </w:rPr>
            </w:pPr>
          </w:p>
          <w:p w14:paraId="7C67D8AC" w14:textId="77777777" w:rsidR="00C20B4B" w:rsidRDefault="00C20B4B">
            <w:pPr>
              <w:pStyle w:val="aa"/>
              <w:spacing w:line="320" w:lineRule="exact"/>
              <w:jc w:val="center"/>
              <w:rPr>
                <w:szCs w:val="28"/>
              </w:rPr>
            </w:pPr>
          </w:p>
        </w:tc>
      </w:tr>
    </w:tbl>
    <w:p w14:paraId="39CFB59E" w14:textId="77777777" w:rsidR="00A2084F" w:rsidRDefault="00BB3B1F" w:rsidP="00FF69E6">
      <w:pPr>
        <w:pStyle w:val="aa"/>
        <w:spacing w:line="280" w:lineRule="exact"/>
        <w:jc w:val="left"/>
        <w:rPr>
          <w:szCs w:val="28"/>
        </w:rPr>
      </w:pPr>
      <w:r>
        <w:rPr>
          <w:szCs w:val="28"/>
        </w:rPr>
        <w:t>備註：</w:t>
      </w:r>
    </w:p>
    <w:p w14:paraId="7077332E" w14:textId="77777777" w:rsidR="00A2084F" w:rsidRDefault="00BB3B1F" w:rsidP="0061263D">
      <w:pPr>
        <w:pStyle w:val="aa"/>
        <w:numPr>
          <w:ilvl w:val="0"/>
          <w:numId w:val="2"/>
        </w:numPr>
        <w:spacing w:line="280" w:lineRule="exact"/>
        <w:jc w:val="left"/>
        <w:rPr>
          <w:szCs w:val="28"/>
        </w:rPr>
      </w:pPr>
      <w:r>
        <w:rPr>
          <w:szCs w:val="28"/>
        </w:rPr>
        <w:t>本表格如不敷使用，請自行增列。</w:t>
      </w:r>
    </w:p>
    <w:p w14:paraId="27F3622D" w14:textId="77777777" w:rsidR="00A2084F" w:rsidRDefault="00BB3B1F" w:rsidP="0061263D">
      <w:pPr>
        <w:pStyle w:val="aa"/>
        <w:numPr>
          <w:ilvl w:val="0"/>
          <w:numId w:val="2"/>
        </w:numPr>
        <w:spacing w:line="280" w:lineRule="exact"/>
        <w:jc w:val="left"/>
        <w:rPr>
          <w:color w:val="0000FF"/>
          <w:szCs w:val="28"/>
        </w:rPr>
      </w:pPr>
      <w:r>
        <w:rPr>
          <w:color w:val="0000FF"/>
          <w:szCs w:val="28"/>
        </w:rPr>
        <w:t>捐助金額含現金、物資等款項。</w:t>
      </w:r>
    </w:p>
    <w:p w14:paraId="3F0A1291" w14:textId="77777777" w:rsidR="00A2084F" w:rsidRDefault="00A2084F">
      <w:pPr>
        <w:pStyle w:val="aa"/>
        <w:spacing w:line="280" w:lineRule="exact"/>
        <w:rPr>
          <w:color w:val="0000FF"/>
          <w:szCs w:val="28"/>
        </w:rPr>
      </w:pPr>
    </w:p>
    <w:p w14:paraId="007723B0" w14:textId="77777777" w:rsidR="00A2084F" w:rsidRDefault="00A2084F">
      <w:pPr>
        <w:pStyle w:val="aa"/>
        <w:spacing w:line="280" w:lineRule="exact"/>
        <w:rPr>
          <w:color w:val="0000FF"/>
          <w:szCs w:val="28"/>
        </w:rPr>
      </w:pPr>
    </w:p>
    <w:p w14:paraId="75A0D6B3" w14:textId="77777777" w:rsidR="00A2084F" w:rsidRDefault="00BB3B1F">
      <w:pPr>
        <w:pStyle w:val="aa"/>
        <w:spacing w:after="180" w:line="280" w:lineRule="exact"/>
      </w:pPr>
      <w:r>
        <w:rPr>
          <w:b/>
          <w:color w:val="0000FF"/>
          <w:sz w:val="32"/>
          <w:szCs w:val="32"/>
        </w:rPr>
        <w:t>三、執行成果統計</w:t>
      </w:r>
      <w:r>
        <w:rPr>
          <w:rFonts w:cs="新細明體"/>
          <w:szCs w:val="28"/>
        </w:rPr>
        <w:t xml:space="preserve">                                                                     單位：件數/新</w:t>
      </w:r>
      <w:r>
        <w:rPr>
          <w:szCs w:val="28"/>
        </w:rPr>
        <w:t>臺</w:t>
      </w:r>
      <w:r>
        <w:rPr>
          <w:rFonts w:cs="新細明體"/>
          <w:szCs w:val="28"/>
        </w:rPr>
        <w:t>幣元</w:t>
      </w:r>
    </w:p>
    <w:tbl>
      <w:tblPr>
        <w:tblW w:w="149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1418"/>
        <w:gridCol w:w="1459"/>
        <w:gridCol w:w="1943"/>
        <w:gridCol w:w="789"/>
        <w:gridCol w:w="790"/>
        <w:gridCol w:w="789"/>
        <w:gridCol w:w="790"/>
        <w:gridCol w:w="830"/>
        <w:gridCol w:w="645"/>
        <w:gridCol w:w="645"/>
        <w:gridCol w:w="1406"/>
      </w:tblGrid>
      <w:tr w:rsidR="00A2084F" w14:paraId="376C2C60" w14:textId="77777777">
        <w:trPr>
          <w:trHeight w:val="784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980F9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轉</w:t>
            </w:r>
            <w:proofErr w:type="gramStart"/>
            <w:r>
              <w:rPr>
                <w:rFonts w:cs="新細明體"/>
                <w:color w:val="000000"/>
                <w:szCs w:val="28"/>
              </w:rPr>
              <w:t>介</w:t>
            </w:r>
            <w:proofErr w:type="gramEnd"/>
            <w:r>
              <w:rPr>
                <w:rFonts w:cs="新細明體"/>
                <w:color w:val="000000"/>
                <w:szCs w:val="28"/>
              </w:rPr>
              <w:t>就業服務中心輔導就業</w:t>
            </w:r>
          </w:p>
          <w:p w14:paraId="22B59DB6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(A)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00D02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通報縣(市)政府</w:t>
            </w:r>
          </w:p>
          <w:p w14:paraId="61AFE0EA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相關單位提供</w:t>
            </w:r>
          </w:p>
          <w:p w14:paraId="33544D05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必要之救助</w:t>
            </w:r>
          </w:p>
          <w:p w14:paraId="441B94C1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(B)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8514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轉</w:t>
            </w:r>
            <w:proofErr w:type="gramStart"/>
            <w:r>
              <w:rPr>
                <w:rFonts w:cs="新細明體"/>
                <w:color w:val="000000"/>
                <w:szCs w:val="28"/>
              </w:rPr>
              <w:t>介</w:t>
            </w:r>
            <w:proofErr w:type="gramEnd"/>
            <w:r>
              <w:rPr>
                <w:rFonts w:cs="新細明體"/>
                <w:color w:val="000000"/>
                <w:szCs w:val="28"/>
              </w:rPr>
              <w:t>社福</w:t>
            </w:r>
          </w:p>
          <w:p w14:paraId="6DCC4FB7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機構諮詢</w:t>
            </w:r>
          </w:p>
          <w:p w14:paraId="521B1EA2" w14:textId="77777777" w:rsidR="00A2084F" w:rsidRDefault="00A2084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</w:p>
          <w:p w14:paraId="75731021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(C)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B5AD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愛心捐助</w:t>
            </w:r>
          </w:p>
          <w:p w14:paraId="32CC9912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(含現金、物資)</w:t>
            </w:r>
          </w:p>
          <w:p w14:paraId="6E191E9A" w14:textId="77777777" w:rsidR="00A2084F" w:rsidRDefault="00A2084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</w:p>
          <w:p w14:paraId="54B7FCB2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(D)</w:t>
            </w:r>
          </w:p>
          <w:p w14:paraId="31661128" w14:textId="77777777" w:rsidR="00A2084F" w:rsidRDefault="00A2084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F2DD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關懷訪視</w:t>
            </w:r>
          </w:p>
          <w:p w14:paraId="0CEDDF21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(E)</w:t>
            </w:r>
          </w:p>
        </w:tc>
        <w:tc>
          <w:tcPr>
            <w:tcW w:w="35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BC79" w14:textId="77777777" w:rsidR="00A2084F" w:rsidRPr="006B3409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FF0000"/>
                <w:sz w:val="36"/>
              </w:rPr>
            </w:pPr>
            <w:r w:rsidRPr="006B3409">
              <w:rPr>
                <w:rFonts w:cs="新細明體"/>
                <w:color w:val="FF0000"/>
                <w:sz w:val="36"/>
                <w:highlight w:val="yellow"/>
              </w:rPr>
              <w:t xml:space="preserve">合 </w:t>
            </w:r>
            <w:r w:rsidR="006B3409" w:rsidRPr="006B3409">
              <w:rPr>
                <w:rFonts w:cs="新細明體"/>
                <w:color w:val="FF0000"/>
                <w:sz w:val="36"/>
                <w:highlight w:val="yellow"/>
              </w:rPr>
              <w:t xml:space="preserve"> </w:t>
            </w:r>
            <w:r w:rsidRPr="006B3409">
              <w:rPr>
                <w:rFonts w:cs="新細明體"/>
                <w:color w:val="FF0000"/>
                <w:sz w:val="36"/>
                <w:highlight w:val="yellow"/>
              </w:rPr>
              <w:t>計</w:t>
            </w:r>
          </w:p>
        </w:tc>
      </w:tr>
      <w:tr w:rsidR="00A2084F" w14:paraId="7AD381DD" w14:textId="77777777">
        <w:trPr>
          <w:trHeight w:val="522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1E1D" w14:textId="77777777" w:rsidR="00A2084F" w:rsidRDefault="00A2084F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2410" w14:textId="77777777" w:rsidR="00A2084F" w:rsidRDefault="00A2084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B5860" w14:textId="77777777" w:rsidR="00A2084F" w:rsidRDefault="00A2084F"/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1730" w14:textId="77777777" w:rsidR="00A2084F" w:rsidRDefault="00A2084F"/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951B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執行案件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12A2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非執行案件</w:t>
            </w:r>
          </w:p>
        </w:tc>
        <w:tc>
          <w:tcPr>
            <w:tcW w:w="35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CB4A" w14:textId="77777777" w:rsidR="00A2084F" w:rsidRDefault="00A2084F"/>
        </w:tc>
      </w:tr>
      <w:tr w:rsidR="00A2084F" w14:paraId="66C679B2" w14:textId="77777777" w:rsidTr="004E110C">
        <w:trPr>
          <w:trHeight w:val="9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F29ED07" w14:textId="77777777" w:rsidR="00A2084F" w:rsidRDefault="00BB3B1F">
            <w:pPr>
              <w:pStyle w:val="aa"/>
              <w:spacing w:line="320" w:lineRule="exact"/>
              <w:jc w:val="center"/>
            </w:pPr>
            <w:r>
              <w:rPr>
                <w:rFonts w:cs="新細明體"/>
                <w:szCs w:val="28"/>
              </w:rPr>
              <w:t>轉</w:t>
            </w:r>
            <w:proofErr w:type="gramStart"/>
            <w:r>
              <w:rPr>
                <w:rFonts w:cs="新細明體"/>
                <w:szCs w:val="28"/>
              </w:rPr>
              <w:t>介</w:t>
            </w:r>
            <w:proofErr w:type="gramEnd"/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2676F532" w14:textId="77777777" w:rsidR="00A2084F" w:rsidRDefault="00BB3B1F">
            <w:pPr>
              <w:pStyle w:val="aa"/>
              <w:spacing w:line="320" w:lineRule="exact"/>
              <w:jc w:val="center"/>
            </w:pPr>
            <w:r>
              <w:rPr>
                <w:rFonts w:cs="新細明體"/>
                <w:szCs w:val="28"/>
              </w:rPr>
              <w:t>通報</w:t>
            </w:r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CA935DD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轉</w:t>
            </w:r>
            <w:proofErr w:type="gramStart"/>
            <w:r>
              <w:rPr>
                <w:rFonts w:cs="新細明體"/>
                <w:szCs w:val="28"/>
              </w:rPr>
              <w:t>介</w:t>
            </w:r>
            <w:proofErr w:type="gramEnd"/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28429B0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捐助</w:t>
            </w:r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402CF0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捐助</w:t>
            </w:r>
            <w:r>
              <w:rPr>
                <w:rFonts w:cs="新細明體"/>
                <w:szCs w:val="28"/>
              </w:rPr>
              <w:br/>
              <w:t>金額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008D186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訪視</w:t>
            </w:r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D5ACF74" w14:textId="77777777" w:rsidR="00A2084F" w:rsidRDefault="00BB3B1F">
            <w:pPr>
              <w:pStyle w:val="aa"/>
              <w:spacing w:line="320" w:lineRule="exact"/>
              <w:jc w:val="center"/>
            </w:pPr>
            <w:r>
              <w:rPr>
                <w:rFonts w:cs="新細明體"/>
                <w:color w:val="0000FF"/>
                <w:szCs w:val="28"/>
              </w:rPr>
              <w:t>訪視</w:t>
            </w:r>
            <w:r>
              <w:rPr>
                <w:rFonts w:cs="新細明體"/>
                <w:color w:val="0000FF"/>
                <w:szCs w:val="28"/>
              </w:rPr>
              <w:br/>
              <w:t>人次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FD583CE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訪視</w:t>
            </w:r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D2E80E7" w14:textId="77777777" w:rsidR="00A2084F" w:rsidRDefault="00BB3B1F">
            <w:pPr>
              <w:pStyle w:val="aa"/>
              <w:spacing w:line="320" w:lineRule="exact"/>
              <w:jc w:val="center"/>
            </w:pPr>
            <w:r>
              <w:rPr>
                <w:rFonts w:cs="新細明體"/>
                <w:color w:val="0000FF"/>
                <w:szCs w:val="28"/>
              </w:rPr>
              <w:t>訪視</w:t>
            </w:r>
            <w:r>
              <w:rPr>
                <w:rFonts w:cs="新細明體"/>
                <w:color w:val="0000FF"/>
                <w:szCs w:val="28"/>
              </w:rPr>
              <w:br/>
              <w:t>人次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C13FC8E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總</w:t>
            </w:r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5CC96DF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總</w:t>
            </w:r>
            <w:r>
              <w:rPr>
                <w:rFonts w:cs="新細明體"/>
                <w:szCs w:val="28"/>
              </w:rPr>
              <w:br/>
              <w:t>人次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4C4C732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FF"/>
                <w:szCs w:val="28"/>
              </w:rPr>
            </w:pPr>
            <w:r>
              <w:rPr>
                <w:rFonts w:cs="新細明體"/>
                <w:color w:val="0000FF"/>
                <w:szCs w:val="28"/>
              </w:rPr>
              <w:t>捐助</w:t>
            </w:r>
          </w:p>
          <w:p w14:paraId="3C1AAF5E" w14:textId="77777777" w:rsidR="00A2084F" w:rsidRDefault="00BB3B1F">
            <w:pPr>
              <w:pStyle w:val="aa"/>
              <w:spacing w:line="320" w:lineRule="exact"/>
              <w:jc w:val="center"/>
            </w:pPr>
            <w:r>
              <w:rPr>
                <w:rFonts w:cs="新細明體"/>
                <w:color w:val="0000FF"/>
                <w:szCs w:val="28"/>
              </w:rPr>
              <w:t>金額</w:t>
            </w:r>
          </w:p>
        </w:tc>
      </w:tr>
      <w:tr w:rsidR="0037727F" w:rsidRPr="0037727F" w14:paraId="48D4F58B" w14:textId="77777777" w:rsidTr="004E110C">
        <w:trPr>
          <w:trHeight w:val="9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859E" w14:textId="77777777" w:rsidR="00A2084F" w:rsidRPr="0037727F" w:rsidRDefault="002C35CB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  <w:r>
              <w:rPr>
                <w:rFonts w:cs="新細明體" w:hint="eastAsia"/>
                <w:color w:val="000000" w:themeColor="text1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E413" w14:textId="77777777" w:rsidR="00A2084F" w:rsidRPr="0037727F" w:rsidRDefault="00E71072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  <w:r>
              <w:rPr>
                <w:rFonts w:cs="新細明體" w:hint="eastAsia"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9966" w14:textId="77777777" w:rsidR="00A2084F" w:rsidRPr="0037727F" w:rsidRDefault="00E71072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  <w:r>
              <w:rPr>
                <w:rFonts w:cs="新細明體" w:hint="eastAsia"/>
                <w:color w:val="000000" w:themeColor="text1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B87E" w14:textId="77777777" w:rsidR="00A2084F" w:rsidRPr="0037727F" w:rsidRDefault="00E71072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  <w:r>
              <w:rPr>
                <w:rFonts w:cs="新細明體" w:hint="eastAsia"/>
                <w:color w:val="000000" w:themeColor="text1"/>
              </w:rPr>
              <w:t>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9CD3" w14:textId="77777777" w:rsidR="00A2084F" w:rsidRPr="0037727F" w:rsidRDefault="00BB3B1F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  <w:r w:rsidRPr="0037727F">
              <w:rPr>
                <w:rFonts w:cs="新細明體"/>
                <w:color w:val="000000" w:themeColor="text1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74FCE" w14:textId="77777777" w:rsidR="00A2084F" w:rsidRPr="0037727F" w:rsidRDefault="00E71072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  <w:r>
              <w:rPr>
                <w:rFonts w:cs="新細明體" w:hint="eastAsia"/>
                <w:color w:val="000000" w:themeColor="text1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D3CC5" w14:textId="77777777" w:rsidR="00A2084F" w:rsidRPr="0037727F" w:rsidRDefault="00E71072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  <w:r>
              <w:rPr>
                <w:rFonts w:cs="新細明體" w:hint="eastAsia"/>
                <w:color w:val="000000" w:themeColor="text1"/>
              </w:rPr>
              <w:t>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2E7A" w14:textId="77777777" w:rsidR="00A2084F" w:rsidRPr="0037727F" w:rsidRDefault="00A2084F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0E126" w14:textId="77777777" w:rsidR="00A2084F" w:rsidRPr="0037727F" w:rsidRDefault="00A2084F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A5F20" w14:textId="77777777" w:rsidR="00A2084F" w:rsidRPr="0037727F" w:rsidRDefault="00E71072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  <w:r>
              <w:rPr>
                <w:rFonts w:cs="新細明體" w:hint="eastAsia"/>
                <w:color w:val="000000" w:themeColor="text1"/>
              </w:rPr>
              <w:t>12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00CE5" w14:textId="77777777" w:rsidR="00A2084F" w:rsidRPr="0037727F" w:rsidRDefault="00E71072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  <w:r>
              <w:rPr>
                <w:rFonts w:cs="新細明體" w:hint="eastAsia"/>
                <w:color w:val="000000" w:themeColor="text1"/>
              </w:rPr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B5E80" w14:textId="77777777" w:rsidR="00A2084F" w:rsidRPr="0037727F" w:rsidRDefault="00E71072">
            <w:pPr>
              <w:pStyle w:val="aa"/>
              <w:jc w:val="center"/>
              <w:rPr>
                <w:rFonts w:cs="新細明體"/>
                <w:color w:val="000000" w:themeColor="text1"/>
              </w:rPr>
            </w:pPr>
            <w:r>
              <w:rPr>
                <w:rFonts w:cs="新細明體" w:hint="eastAsia"/>
                <w:color w:val="000000" w:themeColor="text1"/>
              </w:rPr>
              <w:t>0</w:t>
            </w:r>
          </w:p>
        </w:tc>
      </w:tr>
      <w:tr w:rsidR="0037727F" w14:paraId="76CFCFD4" w14:textId="77777777" w:rsidTr="00721406">
        <w:trPr>
          <w:trHeight w:val="332"/>
        </w:trPr>
        <w:tc>
          <w:tcPr>
            <w:tcW w:w="113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B34F" w14:textId="77777777" w:rsidR="0037727F" w:rsidRPr="005F1A2B" w:rsidRDefault="004B006C" w:rsidP="004B006C">
            <w:pPr>
              <w:pStyle w:val="aa"/>
              <w:numPr>
                <w:ilvl w:val="0"/>
                <w:numId w:val="11"/>
              </w:numPr>
              <w:jc w:val="left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5F1A2B">
              <w:rPr>
                <w:b/>
                <w:color w:val="FF0000"/>
                <w:sz w:val="24"/>
                <w:szCs w:val="24"/>
                <w:highlight w:val="yellow"/>
              </w:rPr>
              <w:t>執行案件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數:</w:t>
            </w:r>
            <w:r w:rsidR="00A423BA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6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件(計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:男性</w:t>
            </w:r>
            <w:r w:rsidR="00A423BA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5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、女性</w:t>
            </w:r>
            <w:r w:rsidR="00A423BA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1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)</w:t>
            </w:r>
          </w:p>
          <w:p w14:paraId="29D7A110" w14:textId="77777777" w:rsidR="004B006C" w:rsidRPr="00554389" w:rsidRDefault="004B006C" w:rsidP="00E8172E">
            <w:pPr>
              <w:pStyle w:val="aa"/>
              <w:jc w:val="left"/>
              <w:rPr>
                <w:rFonts w:cs="新細明體"/>
                <w:color w:val="FF0000"/>
              </w:rPr>
            </w:pPr>
            <w:r w:rsidRPr="005F1A2B">
              <w:rPr>
                <w:b/>
                <w:color w:val="FF0000"/>
                <w:sz w:val="24"/>
                <w:szCs w:val="24"/>
                <w:highlight w:val="yellow"/>
              </w:rPr>
              <w:t>二、非執行案件關懷訪視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人數:</w:t>
            </w:r>
            <w:r w:rsidR="00A423BA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0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(計:男性</w:t>
            </w:r>
            <w:r w:rsidR="00E8172E" w:rsidRPr="005F1A2B">
              <w:rPr>
                <w:b/>
                <w:color w:val="FF0000"/>
                <w:sz w:val="24"/>
                <w:szCs w:val="24"/>
                <w:highlight w:val="yellow"/>
              </w:rPr>
              <w:t>0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人、女性</w:t>
            </w:r>
            <w:r w:rsidR="00A423BA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0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04AA19A" w14:textId="77777777" w:rsidR="0037727F" w:rsidRPr="00710908" w:rsidRDefault="0037727F">
            <w:pPr>
              <w:pStyle w:val="aa"/>
              <w:jc w:val="center"/>
              <w:rPr>
                <w:rFonts w:cs="新細明體"/>
                <w:color w:val="FF0000"/>
              </w:rPr>
            </w:pPr>
            <w:r w:rsidRPr="00710908">
              <w:rPr>
                <w:rFonts w:cs="新細明體" w:hint="eastAsia"/>
                <w:color w:val="FF0000"/>
              </w:rPr>
              <w:t>性別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267306" w14:textId="77777777" w:rsidR="0037727F" w:rsidRPr="00710908" w:rsidRDefault="0037727F" w:rsidP="004E110C">
            <w:pPr>
              <w:pStyle w:val="aa"/>
              <w:jc w:val="center"/>
              <w:rPr>
                <w:rFonts w:cs="新細明體"/>
                <w:color w:val="FF0000"/>
              </w:rPr>
            </w:pPr>
            <w:r w:rsidRPr="00710908">
              <w:rPr>
                <w:rFonts w:cs="新細明體" w:hint="eastAsia"/>
                <w:color w:val="FF0000"/>
              </w:rPr>
              <w:t>男性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17A478" w14:textId="77777777" w:rsidR="0037727F" w:rsidRPr="00710908" w:rsidRDefault="0037727F" w:rsidP="004E110C">
            <w:pPr>
              <w:pStyle w:val="aa"/>
              <w:jc w:val="center"/>
              <w:rPr>
                <w:rFonts w:cs="新細明體"/>
                <w:color w:val="FF0000"/>
              </w:rPr>
            </w:pPr>
            <w:r w:rsidRPr="00710908">
              <w:rPr>
                <w:rFonts w:cs="新細明體" w:hint="eastAsia"/>
                <w:color w:val="FF0000"/>
              </w:rPr>
              <w:t>女性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D49A9" w14:textId="77777777" w:rsidR="0037727F" w:rsidRPr="0037727F" w:rsidRDefault="0037727F">
            <w:pPr>
              <w:pStyle w:val="aa"/>
              <w:jc w:val="center"/>
              <w:rPr>
                <w:rFonts w:cs="新細明體"/>
                <w:color w:val="FF0000"/>
              </w:rPr>
            </w:pPr>
          </w:p>
        </w:tc>
      </w:tr>
      <w:tr w:rsidR="0037727F" w14:paraId="708A0A4B" w14:textId="77777777" w:rsidTr="00BB7F2A">
        <w:trPr>
          <w:trHeight w:val="522"/>
        </w:trPr>
        <w:tc>
          <w:tcPr>
            <w:tcW w:w="1137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E68A" w14:textId="77777777" w:rsidR="0037727F" w:rsidRDefault="0037727F">
            <w:pPr>
              <w:pStyle w:val="aa"/>
              <w:jc w:val="center"/>
              <w:rPr>
                <w:rFonts w:cs="新細明體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ECEC9D" w14:textId="77777777" w:rsidR="0037727F" w:rsidRPr="005F1A2B" w:rsidRDefault="0037727F">
            <w:pPr>
              <w:pStyle w:val="aa"/>
              <w:jc w:val="center"/>
              <w:rPr>
                <w:rFonts w:cs="新細明體"/>
                <w:color w:val="FF0000"/>
                <w:highlight w:val="yellow"/>
              </w:rPr>
            </w:pPr>
            <w:r w:rsidRPr="005F1A2B">
              <w:rPr>
                <w:rFonts w:cs="新細明體" w:hint="eastAsia"/>
                <w:color w:val="FF0000"/>
                <w:highlight w:val="yellow"/>
              </w:rPr>
              <w:t>人數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3E0A85" w14:textId="77777777" w:rsidR="0037727F" w:rsidRPr="005F1A2B" w:rsidRDefault="00E71072">
            <w:pPr>
              <w:pStyle w:val="aa"/>
              <w:jc w:val="center"/>
              <w:rPr>
                <w:rFonts w:cs="新細明體"/>
                <w:color w:val="FF0000"/>
                <w:highlight w:val="yellow"/>
              </w:rPr>
            </w:pPr>
            <w:r>
              <w:rPr>
                <w:rFonts w:cs="新細明體" w:hint="eastAsia"/>
                <w:color w:val="FF0000"/>
                <w:highlight w:val="yellow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264EBB" w14:textId="77777777" w:rsidR="0037727F" w:rsidRPr="005F1A2B" w:rsidRDefault="00E8172E">
            <w:pPr>
              <w:pStyle w:val="aa"/>
              <w:jc w:val="center"/>
              <w:rPr>
                <w:rFonts w:cs="新細明體"/>
                <w:color w:val="FF0000"/>
                <w:highlight w:val="yellow"/>
              </w:rPr>
            </w:pPr>
            <w:r w:rsidRPr="005F1A2B">
              <w:rPr>
                <w:rFonts w:cs="新細明體" w:hint="eastAsia"/>
                <w:color w:val="FF0000"/>
                <w:highlight w:val="yellow"/>
              </w:rPr>
              <w:t>1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7418A" w14:textId="77777777" w:rsidR="0037727F" w:rsidRDefault="0037727F">
            <w:pPr>
              <w:pStyle w:val="aa"/>
              <w:jc w:val="center"/>
              <w:rPr>
                <w:rFonts w:cs="新細明體"/>
              </w:rPr>
            </w:pPr>
          </w:p>
        </w:tc>
      </w:tr>
    </w:tbl>
    <w:p w14:paraId="7AB9E42A" w14:textId="77777777" w:rsidR="00A2084F" w:rsidRDefault="00BB3B1F" w:rsidP="00602B79">
      <w:pPr>
        <w:pStyle w:val="aa"/>
        <w:spacing w:line="320" w:lineRule="exact"/>
        <w:jc w:val="left"/>
        <w:rPr>
          <w:color w:val="0000FF"/>
          <w:szCs w:val="28"/>
        </w:rPr>
      </w:pPr>
      <w:r>
        <w:rPr>
          <w:color w:val="0000FF"/>
          <w:szCs w:val="28"/>
        </w:rPr>
        <w:t>備註：</w:t>
      </w:r>
    </w:p>
    <w:p w14:paraId="48732874" w14:textId="77777777" w:rsidR="00A2084F" w:rsidRPr="00092503" w:rsidRDefault="00BB3B1F" w:rsidP="00602B79">
      <w:pPr>
        <w:pStyle w:val="af0"/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FF"/>
          <w:sz w:val="28"/>
          <w:szCs w:val="28"/>
        </w:rPr>
      </w:pPr>
      <w:r w:rsidRPr="00092503">
        <w:rPr>
          <w:rFonts w:ascii="標楷體" w:eastAsia="標楷體" w:hAnsi="標楷體"/>
          <w:color w:val="0000FF"/>
          <w:sz w:val="28"/>
          <w:szCs w:val="28"/>
        </w:rPr>
        <w:t>A、B、C等扶助措施需確認受轉</w:t>
      </w:r>
      <w:proofErr w:type="gramStart"/>
      <w:r w:rsidRPr="00092503">
        <w:rPr>
          <w:rFonts w:ascii="標楷體" w:eastAsia="標楷體" w:hAnsi="標楷體"/>
          <w:color w:val="0000FF"/>
          <w:sz w:val="28"/>
          <w:szCs w:val="28"/>
        </w:rPr>
        <w:t>介</w:t>
      </w:r>
      <w:proofErr w:type="gramEnd"/>
      <w:r w:rsidRPr="00092503">
        <w:rPr>
          <w:rFonts w:ascii="標楷體" w:eastAsia="標楷體" w:hAnsi="標楷體"/>
          <w:color w:val="0000FF"/>
          <w:sz w:val="28"/>
          <w:szCs w:val="28"/>
        </w:rPr>
        <w:t>或通報之機構(單位)完成受理始可列計。</w:t>
      </w:r>
    </w:p>
    <w:p w14:paraId="04E3B419" w14:textId="77777777" w:rsidR="00A2084F" w:rsidRPr="00092503" w:rsidRDefault="00BB3B1F">
      <w:pPr>
        <w:pStyle w:val="af0"/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FF"/>
          <w:sz w:val="28"/>
          <w:szCs w:val="28"/>
        </w:rPr>
      </w:pPr>
      <w:r w:rsidRPr="00092503">
        <w:rPr>
          <w:rFonts w:ascii="標楷體" w:eastAsia="標楷體" w:hAnsi="標楷體"/>
          <w:color w:val="0000FF"/>
          <w:sz w:val="28"/>
          <w:szCs w:val="28"/>
        </w:rPr>
        <w:t>愛心捐助(含現金及捐助物資)均予以列計。</w:t>
      </w:r>
    </w:p>
    <w:p w14:paraId="2E80E146" w14:textId="77777777" w:rsidR="00A2084F" w:rsidRPr="004E110C" w:rsidRDefault="00BB3B1F">
      <w:pPr>
        <w:pStyle w:val="af0"/>
        <w:numPr>
          <w:ilvl w:val="0"/>
          <w:numId w:val="3"/>
        </w:numPr>
        <w:spacing w:line="320" w:lineRule="exact"/>
        <w:rPr>
          <w:color w:val="0000FF"/>
          <w:sz w:val="28"/>
          <w:szCs w:val="28"/>
        </w:rPr>
      </w:pPr>
      <w:r w:rsidRPr="00092503">
        <w:rPr>
          <w:rFonts w:ascii="標楷體" w:eastAsia="標楷體" w:hAnsi="標楷體"/>
          <w:color w:val="0000FF"/>
          <w:sz w:val="28"/>
          <w:szCs w:val="28"/>
        </w:rPr>
        <w:t>總</w:t>
      </w:r>
      <w:proofErr w:type="gramStart"/>
      <w:r w:rsidRPr="00092503">
        <w:rPr>
          <w:rFonts w:ascii="標楷體" w:eastAsia="標楷體" w:hAnsi="標楷體"/>
          <w:color w:val="0000FF"/>
          <w:sz w:val="28"/>
          <w:szCs w:val="28"/>
        </w:rPr>
        <w:t>件數係合計</w:t>
      </w:r>
      <w:proofErr w:type="gramEnd"/>
      <w:r w:rsidRPr="00092503">
        <w:rPr>
          <w:rFonts w:ascii="標楷體" w:eastAsia="標楷體" w:hAnsi="標楷體"/>
          <w:color w:val="0000FF"/>
          <w:sz w:val="28"/>
          <w:szCs w:val="28"/>
        </w:rPr>
        <w:t>A、B、C、D、E各欄位之件數；總人次係合計E欄(執行案件及非執行案件)之訪視人次。</w:t>
      </w:r>
    </w:p>
    <w:p w14:paraId="214F0B21" w14:textId="77777777" w:rsidR="004E110C" w:rsidRPr="00BE4226" w:rsidRDefault="0037727F">
      <w:pPr>
        <w:pStyle w:val="af0"/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FF0000"/>
          <w:sz w:val="28"/>
          <w:szCs w:val="28"/>
        </w:rPr>
      </w:pPr>
      <w:r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合計欄下</w:t>
      </w:r>
      <w:r w:rsidR="00B72575"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性別</w:t>
      </w:r>
      <w:r w:rsidR="00B72575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人數</w:t>
      </w:r>
      <w:r w:rsidR="00BE4226"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，</w:t>
      </w:r>
      <w:r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依男性、女性</w:t>
      </w:r>
      <w:r w:rsidR="00B72575"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分計</w:t>
      </w:r>
      <w:r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人數。</w:t>
      </w:r>
    </w:p>
    <w:sectPr w:rsidR="004E110C" w:rsidRPr="00BE4226">
      <w:footerReference w:type="default" r:id="rId7"/>
      <w:pgSz w:w="16838" w:h="11906" w:orient="landscape"/>
      <w:pgMar w:top="720" w:right="964" w:bottom="907" w:left="964" w:header="0" w:footer="567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CB6E" w14:textId="77777777" w:rsidR="00C574D2" w:rsidRDefault="00C574D2">
      <w:r>
        <w:separator/>
      </w:r>
    </w:p>
  </w:endnote>
  <w:endnote w:type="continuationSeparator" w:id="0">
    <w:p w14:paraId="417D6ECB" w14:textId="77777777" w:rsidR="00C574D2" w:rsidRDefault="00C5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80AC" w14:textId="77777777" w:rsidR="00A2084F" w:rsidRDefault="00BB3B1F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5FD7A146" wp14:editId="6E52D9A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5236C" w14:textId="77777777" w:rsidR="00A2084F" w:rsidRDefault="00BB3B1F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423BA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1.15pt;height:11.55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a5pQEAABsDAAAOAAAAZHJzL2Uyb0RvYy54bWysUlFq3DAQ/S/0DkL/XXtDsgSz3pAQUgqh&#10;KaQ9gFaW1gJLIzTK2nuCQA+QfPcAPUAPlJyjI9m7Kc1fyI80mhm9efNmlmeD7dhWBTTgaj6flZwp&#10;J6ExblPzH9+vPp1yhlG4RnTgVM13CvnZ6uOHZe8rdQQtdI0KjEAcVr2veRujr4oCZauswBl45Sio&#10;IVgR6Rk2RRNET+i2K47KclH0EBofQCpE8l6OQb7K+ForGW+0RhVZV3PiFvMZ8rlOZ7FaimoThG+N&#10;nGiIN7CwwjgqeoC6FFGwu2BeQVkjAyDoOJNgC9DaSJV7oG7m5X/d3LbCq9wLiYP+IBO+H6z8uv0W&#10;mGlodpw5YWlEzw/3T78fnx/+PP36yeZJod5jRYm3nlLjcAFDyp78SM7U+KCDTTe1xChOWu8O+qoh&#10;Mpk+HS/KE84kRchcnJ4kkOLlrw8YPyuwLBk1DzS9LKrYXmMcU/cp9C+xGqsnKw7rYaK0hmZHTLsv&#10;joRKQ98bYW+s94ZwsgVah7EO+vO7CFcm10qgI9JUiyaQ2U7bkkb87ztnvez06i8AAAD//wMAUEsD&#10;BBQABgAIAAAAIQDYbOIr1wAAAAIBAAAPAAAAZHJzL2Rvd25yZXYueG1sTI8xT8QwDIV3JP5DZCQW&#10;xKUt0glK0xNCsLBx3MLma0xbkThVk2vL/XrcCSbr+Vnvfa52i3dqojH2gQ3kmwwUcRNsz62Bw8fr&#10;7T2omJAtusBk4Ici7OrLiwpLG2Z+p2mfWiUhHEs00KU0lFrHpiOPcRMGYvG+wugxiRxbbUecJdw7&#10;XWTZVnvsWRo6HOi5o+Z7f/IGtsvLcPP2QMV8btzEn+c8T5Qbc321PD2CSrSkv2NY8QUdamE6hhPb&#10;qJwBeSStWyVecQfquI4CdF3p/+j1LwAAAP//AwBQSwECLQAUAAYACAAAACEAtoM4kv4AAADhAQAA&#10;EwAAAAAAAAAAAAAAAAAAAAAAW0NvbnRlbnRfVHlwZXNdLnhtbFBLAQItABQABgAIAAAAIQA4/SH/&#10;1gAAAJQBAAALAAAAAAAAAAAAAAAAAC8BAABfcmVscy8ucmVsc1BLAQItABQABgAIAAAAIQAfi0a5&#10;pQEAABsDAAAOAAAAAAAAAAAAAAAAAC4CAABkcnMvZTJvRG9jLnhtbFBLAQItABQABgAIAAAAIQDY&#10;bOIr1wAAAAIBAAAPAAAAAAAAAAAAAAAAAP8DAABkcnMvZG93bnJldi54bWxQSwUGAAAAAAQABADz&#10;AAAAAwUAAAAA&#10;" filled="f" stroked="f">
              <v:textbox style="mso-fit-shape-to-text:t" inset="0,0,0,0">
                <w:txbxContent>
                  <w:p w:rsidR="00A2084F" w:rsidRDefault="00BB3B1F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423BA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02A1" w14:textId="77777777" w:rsidR="00C574D2" w:rsidRDefault="00C574D2">
      <w:r>
        <w:separator/>
      </w:r>
    </w:p>
  </w:footnote>
  <w:footnote w:type="continuationSeparator" w:id="0">
    <w:p w14:paraId="78DD7A86" w14:textId="77777777" w:rsidR="00C574D2" w:rsidRDefault="00C5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FDF"/>
    <w:multiLevelType w:val="hybridMultilevel"/>
    <w:tmpl w:val="8CAAE0EC"/>
    <w:lvl w:ilvl="0" w:tplc="2938C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2728D4"/>
    <w:multiLevelType w:val="multilevel"/>
    <w:tmpl w:val="9B045EC4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CF6CA3"/>
    <w:multiLevelType w:val="hybridMultilevel"/>
    <w:tmpl w:val="AD46F074"/>
    <w:lvl w:ilvl="0" w:tplc="757CAB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FC5698"/>
    <w:multiLevelType w:val="hybridMultilevel"/>
    <w:tmpl w:val="75CA2366"/>
    <w:lvl w:ilvl="0" w:tplc="24345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9B2D13"/>
    <w:multiLevelType w:val="hybridMultilevel"/>
    <w:tmpl w:val="0764EAB8"/>
    <w:lvl w:ilvl="0" w:tplc="05143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644953"/>
    <w:multiLevelType w:val="hybridMultilevel"/>
    <w:tmpl w:val="EFD2D49E"/>
    <w:lvl w:ilvl="0" w:tplc="11B24EC2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23415D"/>
    <w:multiLevelType w:val="multilevel"/>
    <w:tmpl w:val="A47CA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B47302"/>
    <w:multiLevelType w:val="hybridMultilevel"/>
    <w:tmpl w:val="1F24FC9C"/>
    <w:lvl w:ilvl="0" w:tplc="B5A894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4F72DD"/>
    <w:multiLevelType w:val="multilevel"/>
    <w:tmpl w:val="CFDA6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3674FC"/>
    <w:multiLevelType w:val="hybridMultilevel"/>
    <w:tmpl w:val="D5D03DF8"/>
    <w:lvl w:ilvl="0" w:tplc="6E8A2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F53AA"/>
    <w:multiLevelType w:val="multilevel"/>
    <w:tmpl w:val="D9B80D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4F"/>
    <w:rsid w:val="0000228A"/>
    <w:rsid w:val="00063EC4"/>
    <w:rsid w:val="00092503"/>
    <w:rsid w:val="000B5DC9"/>
    <w:rsid w:val="000C751C"/>
    <w:rsid w:val="000E3EB2"/>
    <w:rsid w:val="00122D1C"/>
    <w:rsid w:val="00195876"/>
    <w:rsid w:val="001C1057"/>
    <w:rsid w:val="001D3A11"/>
    <w:rsid w:val="00206764"/>
    <w:rsid w:val="00230BAC"/>
    <w:rsid w:val="00270C50"/>
    <w:rsid w:val="00287B80"/>
    <w:rsid w:val="002946E0"/>
    <w:rsid w:val="002C35CB"/>
    <w:rsid w:val="002E032D"/>
    <w:rsid w:val="003348F1"/>
    <w:rsid w:val="00354FC1"/>
    <w:rsid w:val="0037727F"/>
    <w:rsid w:val="0039526D"/>
    <w:rsid w:val="003D2C4C"/>
    <w:rsid w:val="003D3C65"/>
    <w:rsid w:val="004326D2"/>
    <w:rsid w:val="00474B66"/>
    <w:rsid w:val="00495FCA"/>
    <w:rsid w:val="004A2840"/>
    <w:rsid w:val="004A3694"/>
    <w:rsid w:val="004B006C"/>
    <w:rsid w:val="004B03F0"/>
    <w:rsid w:val="004E110C"/>
    <w:rsid w:val="00554389"/>
    <w:rsid w:val="005603BA"/>
    <w:rsid w:val="005A5818"/>
    <w:rsid w:val="005C4855"/>
    <w:rsid w:val="005D3812"/>
    <w:rsid w:val="005E2554"/>
    <w:rsid w:val="005F1A2B"/>
    <w:rsid w:val="00602B79"/>
    <w:rsid w:val="0061263D"/>
    <w:rsid w:val="00631B27"/>
    <w:rsid w:val="00637F04"/>
    <w:rsid w:val="00644CBD"/>
    <w:rsid w:val="006A19F1"/>
    <w:rsid w:val="006A483C"/>
    <w:rsid w:val="006B3409"/>
    <w:rsid w:val="006B4079"/>
    <w:rsid w:val="006C08AE"/>
    <w:rsid w:val="006C77D4"/>
    <w:rsid w:val="00710908"/>
    <w:rsid w:val="007529E5"/>
    <w:rsid w:val="007E1637"/>
    <w:rsid w:val="00854CC2"/>
    <w:rsid w:val="008928B1"/>
    <w:rsid w:val="00895DEE"/>
    <w:rsid w:val="008B1F28"/>
    <w:rsid w:val="008E395E"/>
    <w:rsid w:val="00966E9F"/>
    <w:rsid w:val="009D659B"/>
    <w:rsid w:val="00A2084F"/>
    <w:rsid w:val="00A3673B"/>
    <w:rsid w:val="00A423BA"/>
    <w:rsid w:val="00A527FB"/>
    <w:rsid w:val="00AB3002"/>
    <w:rsid w:val="00B132F2"/>
    <w:rsid w:val="00B5660D"/>
    <w:rsid w:val="00B60DCD"/>
    <w:rsid w:val="00B72575"/>
    <w:rsid w:val="00B82434"/>
    <w:rsid w:val="00B922D4"/>
    <w:rsid w:val="00BA32B7"/>
    <w:rsid w:val="00BB3B1F"/>
    <w:rsid w:val="00BB7F2A"/>
    <w:rsid w:val="00BC4C73"/>
    <w:rsid w:val="00BE09A7"/>
    <w:rsid w:val="00BE4226"/>
    <w:rsid w:val="00BE7B94"/>
    <w:rsid w:val="00C20B4B"/>
    <w:rsid w:val="00C32BC5"/>
    <w:rsid w:val="00C34C56"/>
    <w:rsid w:val="00C574D2"/>
    <w:rsid w:val="00C62B63"/>
    <w:rsid w:val="00CB3866"/>
    <w:rsid w:val="00D508DC"/>
    <w:rsid w:val="00D50B18"/>
    <w:rsid w:val="00D579CA"/>
    <w:rsid w:val="00DA61EC"/>
    <w:rsid w:val="00DF0917"/>
    <w:rsid w:val="00DF34E5"/>
    <w:rsid w:val="00E26EE4"/>
    <w:rsid w:val="00E32A1A"/>
    <w:rsid w:val="00E44A38"/>
    <w:rsid w:val="00E568B2"/>
    <w:rsid w:val="00E6398A"/>
    <w:rsid w:val="00E71072"/>
    <w:rsid w:val="00E8172E"/>
    <w:rsid w:val="00EA48D9"/>
    <w:rsid w:val="00EB6141"/>
    <w:rsid w:val="00ED2EF2"/>
    <w:rsid w:val="00EE5861"/>
    <w:rsid w:val="00F00E8D"/>
    <w:rsid w:val="00F2557D"/>
    <w:rsid w:val="00F8692B"/>
    <w:rsid w:val="00F94B23"/>
    <w:rsid w:val="00FD4E2E"/>
    <w:rsid w:val="00FF3E45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50071"/>
  <w15:docId w15:val="{77051085-C11F-465C-9373-8055D145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日期 字元"/>
    <w:qFormat/>
    <w:rPr>
      <w:kern w:val="2"/>
      <w:sz w:val="24"/>
      <w:szCs w:val="24"/>
    </w:rPr>
  </w:style>
  <w:style w:type="character" w:customStyle="1" w:styleId="a5">
    <w:name w:val="註腳文字 字元"/>
    <w:basedOn w:val="a0"/>
    <w:qFormat/>
    <w:rPr>
      <w:kern w:val="2"/>
    </w:rPr>
  </w:style>
  <w:style w:type="character" w:styleId="a6">
    <w:name w:val="footnote reference"/>
    <w:basedOn w:val="a0"/>
    <w:rPr>
      <w:position w:val="20"/>
      <w:sz w:val="13"/>
    </w:rPr>
  </w:style>
  <w:style w:type="character" w:customStyle="1" w:styleId="a7">
    <w:name w:val="註腳錨定"/>
    <w:qFormat/>
    <w:rPr>
      <w:position w:val="20"/>
      <w:sz w:val="13"/>
    </w:rPr>
  </w:style>
  <w:style w:type="character" w:customStyle="1" w:styleId="a8">
    <w:name w:val="註腳字元"/>
    <w:qFormat/>
  </w:style>
  <w:style w:type="character" w:customStyle="1" w:styleId="a9">
    <w:name w:val="註腳字元"/>
    <w:qFormat/>
  </w:style>
  <w:style w:type="paragraph" w:styleId="aa">
    <w:name w:val="Body Text"/>
    <w:basedOn w:val="a"/>
    <w:link w:val="ab"/>
    <w:qFormat/>
    <w:pPr>
      <w:suppressAutoHyphens/>
      <w:jc w:val="distribute"/>
    </w:pPr>
    <w:rPr>
      <w:rFonts w:ascii="標楷體" w:eastAsia="標楷體" w:hAnsi="標楷體" w:cs="標楷體"/>
      <w:bCs/>
      <w:sz w:val="28"/>
      <w:szCs w:val="36"/>
    </w:r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e">
    <w:name w:val="Balloon Text"/>
    <w:basedOn w:val="a"/>
    <w:qFormat/>
    <w:pPr>
      <w:suppressAutoHyphens/>
    </w:pPr>
    <w:rPr>
      <w:rFonts w:ascii="Arial" w:eastAsia="Arial" w:hAnsi="Arial" w:cs="Arial"/>
      <w:sz w:val="18"/>
      <w:szCs w:val="18"/>
    </w:rPr>
  </w:style>
  <w:style w:type="paragraph" w:styleId="af">
    <w:name w:val="Date"/>
    <w:basedOn w:val="a"/>
    <w:next w:val="aa"/>
    <w:qFormat/>
    <w:pPr>
      <w:suppressAutoHyphens/>
      <w:jc w:val="right"/>
    </w:pPr>
  </w:style>
  <w:style w:type="paragraph" w:styleId="af0">
    <w:name w:val="List Paragraph"/>
    <w:basedOn w:val="a"/>
    <w:uiPriority w:val="34"/>
    <w:qFormat/>
    <w:pPr>
      <w:suppressAutoHyphens/>
      <w:ind w:left="480"/>
    </w:pPr>
  </w:style>
  <w:style w:type="paragraph" w:styleId="af1">
    <w:name w:val="footnote text"/>
    <w:basedOn w:val="a"/>
    <w:qFormat/>
    <w:pPr>
      <w:suppressAutoHyphens/>
      <w:snapToGrid w:val="0"/>
    </w:pPr>
  </w:style>
  <w:style w:type="paragraph" w:customStyle="1" w:styleId="af2">
    <w:name w:val="外框內容"/>
    <w:basedOn w:val="a"/>
    <w:qFormat/>
  </w:style>
  <w:style w:type="paragraph" w:customStyle="1" w:styleId="af3">
    <w:name w:val="表格內容"/>
    <w:basedOn w:val="a"/>
    <w:qFormat/>
    <w:pPr>
      <w:suppressLineNumbers/>
    </w:pPr>
  </w:style>
  <w:style w:type="paragraph" w:customStyle="1" w:styleId="DocumentMap">
    <w:name w:val="DocumentMap"/>
    <w:qFormat/>
    <w:pPr>
      <w:textAlignment w:val="auto"/>
    </w:pPr>
    <w:rPr>
      <w:kern w:val="2"/>
      <w:sz w:val="24"/>
      <w:szCs w:val="22"/>
    </w:rPr>
  </w:style>
  <w:style w:type="paragraph" w:customStyle="1" w:styleId="af4">
    <w:name w:val="表格標題"/>
    <w:basedOn w:val="af3"/>
    <w:qFormat/>
    <w:pPr>
      <w:jc w:val="center"/>
    </w:pPr>
    <w:rPr>
      <w:b/>
      <w:bCs/>
    </w:rPr>
  </w:style>
  <w:style w:type="character" w:customStyle="1" w:styleId="ab">
    <w:name w:val="本文 字元"/>
    <w:basedOn w:val="a0"/>
    <w:link w:val="aa"/>
    <w:rsid w:val="00DF0917"/>
    <w:rPr>
      <w:rFonts w:ascii="標楷體" w:eastAsia="標楷體" w:hAnsi="標楷體" w:cs="標楷體"/>
      <w:bCs/>
      <w:sz w:val="28"/>
      <w:szCs w:val="36"/>
    </w:rPr>
  </w:style>
  <w:style w:type="paragraph" w:customStyle="1" w:styleId="Textbody">
    <w:name w:val="Text body"/>
    <w:rsid w:val="007E1637"/>
    <w:pPr>
      <w:widowControl w:val="0"/>
      <w:suppressAutoHyphens/>
      <w:autoSpaceDN w:val="0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tcc632</dc:creator>
  <dc:description/>
  <cp:lastModifiedBy>陳俊雄</cp:lastModifiedBy>
  <cp:revision>3</cp:revision>
  <cp:lastPrinted>2023-03-30T16:00:00Z</cp:lastPrinted>
  <dcterms:created xsi:type="dcterms:W3CDTF">2026-02-12T02:16:00Z</dcterms:created>
  <dcterms:modified xsi:type="dcterms:W3CDTF">2026-02-12T02:18:00Z</dcterms:modified>
  <dc:language>zh-TW</dc:language>
</cp:coreProperties>
</file>