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6787"/>
      </w:tblGrid>
      <w:tr w:rsidR="00D3559A" w:rsidRPr="00916C40" w:rsidTr="00746D5A">
        <w:trPr>
          <w:trHeight w:val="1976"/>
        </w:trPr>
        <w:tc>
          <w:tcPr>
            <w:tcW w:w="2030" w:type="dxa"/>
            <w:vAlign w:val="center"/>
          </w:tcPr>
          <w:p w:rsidR="00D3559A" w:rsidRPr="00916C40" w:rsidRDefault="005A3DF2" w:rsidP="00746D5A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eastAsia="華康隸書體W7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32EB5401" wp14:editId="090281E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469900</wp:posOffset>
                  </wp:positionV>
                  <wp:extent cx="1342390" cy="1066800"/>
                  <wp:effectExtent l="0" t="0" r="0" b="0"/>
                  <wp:wrapNone/>
                  <wp:docPr id="1" name="圖片 1" descr="C:\Users\mmntin\Desktop\107-05-1070306聯合拍賣成果新聞稿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ntin\Desktop\107-05-1070306聯合拍賣成果新聞稿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7" w:type="dxa"/>
          </w:tcPr>
          <w:p w:rsidR="00D3559A" w:rsidRPr="000C6021" w:rsidRDefault="00D3559A" w:rsidP="005A3DF2">
            <w:pPr>
              <w:rPr>
                <w:rFonts w:eastAsia="華康隸書體W7"/>
                <w:b/>
                <w:sz w:val="40"/>
                <w:szCs w:val="40"/>
              </w:rPr>
            </w:pPr>
            <w:r w:rsidRPr="000C6021">
              <w:rPr>
                <w:rFonts w:eastAsia="華康隸書體W7"/>
                <w:b/>
                <w:sz w:val="40"/>
                <w:szCs w:val="40"/>
              </w:rPr>
              <w:t>法務部行政執行署</w:t>
            </w:r>
            <w:r>
              <w:rPr>
                <w:rFonts w:eastAsia="華康隸書體W7"/>
                <w:b/>
                <w:sz w:val="40"/>
                <w:szCs w:val="40"/>
              </w:rPr>
              <w:t>屏東</w:t>
            </w:r>
            <w:r w:rsidRPr="000C6021">
              <w:rPr>
                <w:rFonts w:eastAsia="華康隸書體W7"/>
                <w:b/>
                <w:sz w:val="40"/>
                <w:szCs w:val="40"/>
              </w:rPr>
              <w:t>分署</w:t>
            </w:r>
            <w:r>
              <w:rPr>
                <w:rFonts w:eastAsia="華康隸書體W7" w:hint="eastAsia"/>
                <w:b/>
                <w:sz w:val="40"/>
                <w:szCs w:val="40"/>
              </w:rPr>
              <w:t>新聞稿</w:t>
            </w:r>
          </w:p>
          <w:p w:rsidR="00D3559A" w:rsidRPr="004F0A0C" w:rsidRDefault="00D3559A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發稿日期：10</w:t>
            </w:r>
            <w:r w:rsidR="00C5098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F0A0C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0A7F0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F0A0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99342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F0A0C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D3559A" w:rsidRDefault="00D3559A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發稿機關：法務部行政執行署屏東分署</w:t>
            </w:r>
          </w:p>
          <w:p w:rsidR="000A7F0F" w:rsidRPr="004F0A0C" w:rsidRDefault="000A7F0F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 言 人：蕭行政執行官小娟</w:t>
            </w:r>
          </w:p>
          <w:p w:rsidR="00D3559A" w:rsidRPr="004F0A0C" w:rsidRDefault="00D3559A" w:rsidP="004F0A0C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連 絡 人：</w:t>
            </w:r>
            <w:r w:rsidR="00C50981">
              <w:rPr>
                <w:rFonts w:ascii="標楷體" w:eastAsia="標楷體" w:hAnsi="標楷體" w:hint="eastAsia"/>
                <w:sz w:val="28"/>
                <w:szCs w:val="28"/>
              </w:rPr>
              <w:t>曾麗玲</w:t>
            </w:r>
          </w:p>
          <w:p w:rsidR="00D3559A" w:rsidRPr="00916C40" w:rsidRDefault="00D3559A" w:rsidP="004F0A0C">
            <w:pPr>
              <w:spacing w:line="440" w:lineRule="exact"/>
              <w:ind w:firstLineChars="500" w:firstLine="1400"/>
              <w:jc w:val="both"/>
              <w:rPr>
                <w:b/>
                <w:sz w:val="56"/>
                <w:szCs w:val="56"/>
              </w:rPr>
            </w:pPr>
            <w:r w:rsidRPr="004F0A0C"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  <w:r w:rsidRPr="004F0A0C">
              <w:rPr>
                <w:rFonts w:ascii="標楷體" w:eastAsia="標楷體" w:hAnsi="標楷體" w:hint="eastAsia"/>
                <w:sz w:val="28"/>
                <w:szCs w:val="28"/>
              </w:rPr>
              <w:t>08-7366626*</w:t>
            </w:r>
            <w:r w:rsidR="00C50981">
              <w:rPr>
                <w:rFonts w:ascii="標楷體" w:eastAsia="標楷體" w:hAnsi="標楷體" w:hint="eastAsia"/>
                <w:sz w:val="28"/>
                <w:szCs w:val="28"/>
              </w:rPr>
              <w:t>2201</w:t>
            </w:r>
          </w:p>
        </w:tc>
      </w:tr>
    </w:tbl>
    <w:p w:rsidR="00D3559A" w:rsidRPr="00916C40" w:rsidRDefault="00D3559A" w:rsidP="00D3559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90FDE" wp14:editId="1B129503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372100" cy="0"/>
                <wp:effectExtent l="17780" t="17780" r="20320" b="2032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82BAE"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" strokeweight="2.25pt"/>
            </w:pict>
          </mc:Fallback>
        </mc:AlternateContent>
      </w:r>
    </w:p>
    <w:p w:rsidR="00CB7C4E" w:rsidRPr="00B56F8B" w:rsidRDefault="00CB7C4E" w:rsidP="00CB7C4E">
      <w:pPr>
        <w:spacing w:line="600" w:lineRule="exact"/>
        <w:jc w:val="center"/>
        <w:rPr>
          <w:rFonts w:ascii="標楷體" w:eastAsia="標楷體" w:hAnsi="標楷體"/>
          <w:b/>
          <w:spacing w:val="-12"/>
          <w:sz w:val="36"/>
          <w:szCs w:val="36"/>
        </w:rPr>
      </w:pPr>
      <w:r>
        <w:rPr>
          <w:rFonts w:ascii="標楷體" w:eastAsia="標楷體" w:hAnsi="標楷體" w:hint="eastAsia"/>
          <w:b/>
          <w:spacing w:val="-12"/>
          <w:sz w:val="36"/>
          <w:szCs w:val="36"/>
        </w:rPr>
        <w:t>屏東分署</w:t>
      </w:r>
      <w:proofErr w:type="gramStart"/>
      <w:r>
        <w:rPr>
          <w:rFonts w:ascii="標楷體" w:eastAsia="標楷體" w:hAnsi="標楷體" w:hint="eastAsia"/>
          <w:b/>
          <w:spacing w:val="-12"/>
          <w:sz w:val="36"/>
          <w:szCs w:val="36"/>
        </w:rPr>
        <w:t>賡</w:t>
      </w:r>
      <w:proofErr w:type="gramEnd"/>
      <w:r>
        <w:rPr>
          <w:rFonts w:ascii="標楷體" w:eastAsia="標楷體" w:hAnsi="標楷體" w:hint="eastAsia"/>
          <w:b/>
          <w:spacing w:val="-12"/>
          <w:sz w:val="36"/>
          <w:szCs w:val="36"/>
        </w:rPr>
        <w:t>續實施「現場察看</w:t>
      </w:r>
      <w:proofErr w:type="gramStart"/>
      <w:r>
        <w:rPr>
          <w:rFonts w:ascii="標楷體" w:eastAsia="標楷體" w:hAnsi="標楷體" w:hint="eastAsia"/>
          <w:b/>
          <w:spacing w:val="-12"/>
          <w:sz w:val="36"/>
          <w:szCs w:val="36"/>
        </w:rPr>
        <w:t>法拍空屋</w:t>
      </w:r>
      <w:proofErr w:type="gramEnd"/>
      <w:r>
        <w:rPr>
          <w:rFonts w:ascii="標楷體" w:eastAsia="標楷體" w:hAnsi="標楷體" w:hint="eastAsia"/>
          <w:b/>
          <w:spacing w:val="-12"/>
          <w:sz w:val="36"/>
          <w:szCs w:val="36"/>
        </w:rPr>
        <w:t>」</w:t>
      </w:r>
    </w:p>
    <w:p w:rsidR="00CB7C4E" w:rsidRDefault="00CB7C4E" w:rsidP="00CB7C4E">
      <w:pPr>
        <w:widowControl/>
        <w:shd w:val="clear" w:color="auto" w:fill="FFFFFF"/>
        <w:spacing w:before="240" w:line="64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 w:rsidRPr="00E33F77">
        <w:rPr>
          <w:rFonts w:ascii="標楷體" w:eastAsia="標楷體" w:hAnsi="標楷體" w:hint="eastAsia"/>
          <w:sz w:val="32"/>
          <w:szCs w:val="32"/>
        </w:rPr>
        <w:t>屏東分署日前查封一間位於</w:t>
      </w:r>
      <w:r>
        <w:rPr>
          <w:rFonts w:ascii="標楷體" w:eastAsia="標楷體" w:hAnsi="標楷體" w:hint="eastAsia"/>
          <w:sz w:val="32"/>
          <w:szCs w:val="32"/>
        </w:rPr>
        <w:t>屏東市自由路730</w:t>
      </w:r>
      <w:r w:rsidRPr="00E33F77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E33F77"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E33F77"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 w:hint="eastAsia"/>
          <w:sz w:val="32"/>
          <w:szCs w:val="32"/>
        </w:rPr>
        <w:t>之3房屋</w:t>
      </w:r>
      <w:r w:rsidRPr="00E33F7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及其內</w:t>
      </w:r>
      <w:r w:rsidRPr="00A3161C">
        <w:rPr>
          <w:rFonts w:ascii="標楷體" w:eastAsia="標楷體" w:hAnsi="標楷體" w:hint="eastAsia"/>
          <w:sz w:val="32"/>
          <w:szCs w:val="32"/>
        </w:rPr>
        <w:t>家具一批，包括熱水器、冰箱、床組等等</w:t>
      </w:r>
      <w:r>
        <w:rPr>
          <w:rFonts w:ascii="標楷體" w:eastAsia="標楷體" w:hAnsi="標楷體" w:hint="eastAsia"/>
          <w:sz w:val="32"/>
          <w:szCs w:val="32"/>
        </w:rPr>
        <w:t>。該屋</w:t>
      </w:r>
      <w:r w:rsidRPr="00E33F77">
        <w:rPr>
          <w:rFonts w:ascii="標楷體" w:eastAsia="標楷體" w:hAnsi="標楷體" w:hint="eastAsia"/>
          <w:sz w:val="32"/>
          <w:szCs w:val="32"/>
        </w:rPr>
        <w:t>目前無人居住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E33F77">
        <w:rPr>
          <w:rFonts w:ascii="標楷體" w:eastAsia="標楷體" w:hAnsi="標楷體" w:hint="eastAsia"/>
          <w:sz w:val="32"/>
          <w:szCs w:val="32"/>
        </w:rPr>
        <w:t>室內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E33F77">
        <w:rPr>
          <w:rFonts w:ascii="標楷體" w:eastAsia="標楷體" w:hAnsi="標楷體" w:hint="eastAsia"/>
          <w:sz w:val="32"/>
          <w:szCs w:val="32"/>
        </w:rPr>
        <w:t>陽台約</w:t>
      </w:r>
      <w:r>
        <w:rPr>
          <w:rFonts w:ascii="標楷體" w:eastAsia="標楷體" w:hAnsi="標楷體" w:hint="eastAsia"/>
          <w:sz w:val="32"/>
          <w:szCs w:val="32"/>
        </w:rPr>
        <w:t>10.82</w:t>
      </w:r>
      <w:r w:rsidRPr="00E33F77">
        <w:rPr>
          <w:rFonts w:ascii="標楷體" w:eastAsia="標楷體" w:hAnsi="標楷體" w:hint="eastAsia"/>
          <w:sz w:val="32"/>
          <w:szCs w:val="32"/>
        </w:rPr>
        <w:t>坪（</w:t>
      </w:r>
      <w:r>
        <w:rPr>
          <w:rFonts w:ascii="標楷體" w:eastAsia="標楷體" w:hAnsi="標楷體" w:hint="eastAsia"/>
          <w:sz w:val="32"/>
          <w:szCs w:val="32"/>
        </w:rPr>
        <w:t>含共有部分約2.66坪</w:t>
      </w:r>
      <w:r w:rsidRPr="00E33F77">
        <w:rPr>
          <w:rFonts w:ascii="標楷體" w:eastAsia="標楷體" w:hAnsi="標楷體" w:hint="eastAsia"/>
          <w:sz w:val="32"/>
          <w:szCs w:val="32"/>
        </w:rPr>
        <w:t>），</w:t>
      </w:r>
      <w:r>
        <w:rPr>
          <w:rFonts w:ascii="標楷體" w:eastAsia="標楷體" w:hAnsi="標楷體" w:hint="eastAsia"/>
          <w:sz w:val="32"/>
          <w:szCs w:val="32"/>
        </w:rPr>
        <w:t>屋齡25年餘，鄰近屏東縣政府、大同高中、屏東藝術館、寶建醫院、勝利商圈等公共設施</w:t>
      </w:r>
      <w:r w:rsidRPr="00E33F7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交通便利、</w:t>
      </w:r>
      <w:r w:rsidRPr="00E33F77">
        <w:rPr>
          <w:rFonts w:ascii="標楷體" w:eastAsia="標楷體" w:hAnsi="標楷體" w:hint="eastAsia"/>
          <w:sz w:val="32"/>
          <w:szCs w:val="32"/>
        </w:rPr>
        <w:t>生活機能佳。</w:t>
      </w:r>
      <w:r>
        <w:rPr>
          <w:rFonts w:ascii="標楷體" w:eastAsia="標楷體" w:hAnsi="標楷體" w:hint="eastAsia"/>
          <w:sz w:val="32"/>
          <w:szCs w:val="32"/>
        </w:rPr>
        <w:t>拍定後可點交。</w:t>
      </w:r>
    </w:p>
    <w:p w:rsidR="00CB7C4E" w:rsidRPr="00E33F77" w:rsidRDefault="00CB7C4E" w:rsidP="00CB7C4E">
      <w:pPr>
        <w:widowControl/>
        <w:shd w:val="clear" w:color="auto" w:fill="FFFFFF"/>
        <w:spacing w:before="240" w:line="64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 w:rsidRPr="00FE5573">
        <w:rPr>
          <w:rFonts w:ascii="標楷體" w:eastAsia="標楷體" w:hAnsi="標楷體" w:hint="eastAsia"/>
          <w:sz w:val="32"/>
          <w:szCs w:val="32"/>
        </w:rPr>
        <w:t>屏東分署為了讓有購買</w:t>
      </w:r>
      <w:r>
        <w:rPr>
          <w:rFonts w:ascii="標楷體" w:eastAsia="標楷體" w:hAnsi="標楷體" w:hint="eastAsia"/>
          <w:sz w:val="32"/>
          <w:szCs w:val="32"/>
        </w:rPr>
        <w:t>法拍屋</w:t>
      </w:r>
      <w:r w:rsidRPr="00FE5573">
        <w:rPr>
          <w:rFonts w:ascii="標楷體" w:eastAsia="標楷體" w:hAnsi="標楷體" w:hint="eastAsia"/>
          <w:sz w:val="32"/>
          <w:szCs w:val="32"/>
        </w:rPr>
        <w:t>意願的民眾，</w:t>
      </w:r>
      <w:r>
        <w:rPr>
          <w:rFonts w:ascii="標楷體" w:eastAsia="標楷體" w:hAnsi="標楷體" w:hint="eastAsia"/>
          <w:sz w:val="32"/>
          <w:szCs w:val="32"/>
        </w:rPr>
        <w:t>可察看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法拍空屋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實際</w:t>
      </w:r>
      <w:r w:rsidRPr="00FE5573">
        <w:rPr>
          <w:rFonts w:ascii="標楷體" w:eastAsia="標楷體" w:hAnsi="標楷體" w:hint="eastAsia"/>
          <w:sz w:val="32"/>
          <w:szCs w:val="32"/>
        </w:rPr>
        <w:t>屋</w:t>
      </w:r>
      <w:proofErr w:type="gramStart"/>
      <w:r w:rsidRPr="00FE5573">
        <w:rPr>
          <w:rFonts w:ascii="標楷體" w:eastAsia="標楷體" w:hAnsi="標楷體" w:hint="eastAsia"/>
          <w:sz w:val="32"/>
          <w:szCs w:val="32"/>
        </w:rPr>
        <w:t>況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賡</w:t>
      </w:r>
      <w:proofErr w:type="gramEnd"/>
      <w:r>
        <w:rPr>
          <w:rFonts w:ascii="標楷體" w:eastAsia="標楷體" w:hAnsi="標楷體" w:hint="eastAsia"/>
          <w:sz w:val="32"/>
          <w:szCs w:val="32"/>
        </w:rPr>
        <w:t>續實施現場實地察看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法拍空屋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，及其內合併拍賣動產現狀的便民措施，以利拍賣資訊透明化，希望藉此提昇民眾對法拍屋的信心</w:t>
      </w:r>
      <w:r w:rsidRPr="00E870D9">
        <w:rPr>
          <w:rFonts w:ascii="標楷體" w:eastAsia="標楷體" w:hAnsi="標楷體" w:hint="eastAsia"/>
          <w:sz w:val="32"/>
          <w:szCs w:val="32"/>
        </w:rPr>
        <w:t>。</w:t>
      </w:r>
    </w:p>
    <w:p w:rsidR="00CB7C4E" w:rsidRDefault="00CB7C4E" w:rsidP="00CB7C4E">
      <w:pPr>
        <w:widowControl/>
        <w:shd w:val="clear" w:color="auto" w:fill="FFFFFF"/>
        <w:spacing w:before="240" w:line="64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本件法拍屋預定於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法務部行政執行署辦理所屬13個分署聯合拍賣時間，即10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年1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日下午3時</w:t>
      </w:r>
      <w:r w:rsidR="00C14D24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在屏東分署拍賣室辦理第1次公開拍賣(基於防疫政策考量，本次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行</w:t>
      </w:r>
      <w:r w:rsidRPr="00E0082A">
        <w:rPr>
          <w:rFonts w:ascii="標楷體" w:eastAsia="標楷體" w:hAnsi="標楷體" w:hint="eastAsia"/>
          <w:b/>
          <w:color w:val="FF0000"/>
          <w:sz w:val="32"/>
          <w:szCs w:val="32"/>
        </w:rPr>
        <w:t>通訊投標</w:t>
      </w:r>
      <w:r>
        <w:rPr>
          <w:rFonts w:ascii="標楷體" w:eastAsia="標楷體" w:hAnsi="標楷體" w:hint="eastAsia"/>
          <w:sz w:val="32"/>
          <w:szCs w:val="32"/>
        </w:rPr>
        <w:t>方式)，房屋及土地底價合計新</w:t>
      </w:r>
      <w:r w:rsidR="00C14D24">
        <w:rPr>
          <w:rFonts w:ascii="標楷體" w:eastAsia="標楷體" w:hAnsi="標楷體" w:hint="eastAsia"/>
          <w:sz w:val="32"/>
          <w:szCs w:val="32"/>
        </w:rPr>
        <w:t>臺</w:t>
      </w:r>
      <w:r>
        <w:rPr>
          <w:rFonts w:ascii="標楷體" w:eastAsia="標楷體" w:hAnsi="標楷體" w:hint="eastAsia"/>
          <w:sz w:val="32"/>
          <w:szCs w:val="32"/>
        </w:rPr>
        <w:t>幣122</w:t>
      </w:r>
      <w:r w:rsidRPr="00077B72">
        <w:rPr>
          <w:rFonts w:ascii="標楷體" w:eastAsia="標楷體" w:hAnsi="標楷體" w:hint="eastAsia"/>
          <w:sz w:val="32"/>
          <w:szCs w:val="32"/>
        </w:rPr>
        <w:t>萬元</w:t>
      </w:r>
      <w:r>
        <w:rPr>
          <w:rFonts w:ascii="標楷體" w:eastAsia="標楷體" w:hAnsi="標楷體" w:hint="eastAsia"/>
          <w:sz w:val="32"/>
          <w:szCs w:val="32"/>
        </w:rPr>
        <w:t>；另</w:t>
      </w:r>
      <w:r>
        <w:rPr>
          <w:rFonts w:ascii="標楷體" w:eastAsia="標楷體" w:hAnsi="標楷體" w:hint="eastAsia"/>
          <w:sz w:val="32"/>
          <w:szCs w:val="32"/>
        </w:rPr>
        <w:lastRenderedPageBreak/>
        <w:t>外合併拍賣家具一批，包括熱水器、冰箱、床組等動產底價合計3萬1千元。以上不動產及動產合併拍賣總價為125萬1千元。</w:t>
      </w:r>
    </w:p>
    <w:p w:rsidR="00CB7C4E" w:rsidRDefault="00CB7C4E" w:rsidP="00CB7C4E">
      <w:pPr>
        <w:widowControl/>
        <w:shd w:val="clear" w:color="auto" w:fill="FFFFFF"/>
        <w:spacing w:before="240" w:line="640" w:lineRule="exact"/>
        <w:ind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有意察看上開法拍屋及其內動產的民眾，請</w:t>
      </w:r>
      <w:r w:rsidRPr="00FE5573">
        <w:rPr>
          <w:rFonts w:ascii="標楷體" w:eastAsia="標楷體" w:hAnsi="標楷體" w:hint="eastAsia"/>
          <w:sz w:val="32"/>
          <w:szCs w:val="32"/>
        </w:rPr>
        <w:t>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FE5573">
        <w:rPr>
          <w:rFonts w:ascii="標楷體" w:eastAsia="標楷體" w:hAnsi="標楷體" w:hint="eastAsia"/>
          <w:sz w:val="32"/>
          <w:szCs w:val="32"/>
        </w:rPr>
        <w:t>年1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FE557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FE5573">
        <w:rPr>
          <w:rFonts w:ascii="標楷體" w:eastAsia="標楷體" w:hAnsi="標楷體" w:hint="eastAsia"/>
          <w:sz w:val="32"/>
          <w:szCs w:val="32"/>
        </w:rPr>
        <w:t>日上午12時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FE5573">
        <w:rPr>
          <w:rFonts w:ascii="標楷體" w:eastAsia="標楷體" w:hAnsi="標楷體" w:hint="eastAsia"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E5573">
        <w:rPr>
          <w:rFonts w:ascii="標楷體" w:eastAsia="標楷體" w:hAnsi="標楷體" w:hint="eastAsia"/>
          <w:sz w:val="32"/>
          <w:szCs w:val="32"/>
        </w:rPr>
        <w:t>來電</w:t>
      </w:r>
      <w:r>
        <w:rPr>
          <w:rFonts w:ascii="標楷體" w:eastAsia="標楷體" w:hAnsi="標楷體" w:hint="eastAsia"/>
          <w:sz w:val="32"/>
          <w:szCs w:val="32"/>
        </w:rPr>
        <w:t>向本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分署孝股洽詢</w:t>
      </w:r>
      <w:proofErr w:type="gramEnd"/>
      <w:r w:rsidR="00C14D24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電話：08-7366626分機5206，黃書記官</w:t>
      </w:r>
      <w:r w:rsidR="00C14D24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本分署將於10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年1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0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21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日上午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時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50分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，在「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屏東市自由路730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之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號」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青梅竹馬大樓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大門口集合，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帶領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民眾進入本案拍賣房屋內部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察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看屋</w:t>
      </w:r>
      <w:proofErr w:type="gramStart"/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況</w:t>
      </w:r>
      <w:proofErr w:type="gramEnd"/>
      <w:r>
        <w:rPr>
          <w:rFonts w:ascii="標楷體" w:eastAsia="標楷體" w:hAnsi="標楷體" w:hint="eastAsia"/>
          <w:b/>
          <w:color w:val="FF0000"/>
          <w:sz w:val="32"/>
          <w:szCs w:val="32"/>
        </w:rPr>
        <w:t>、</w:t>
      </w:r>
      <w:r w:rsidRPr="00DB0AA4">
        <w:rPr>
          <w:rFonts w:ascii="標楷體" w:eastAsia="標楷體" w:hAnsi="標楷體" w:hint="eastAsia"/>
          <w:b/>
          <w:color w:val="FF0000"/>
          <w:sz w:val="32"/>
          <w:szCs w:val="32"/>
        </w:rPr>
        <w:t>格局</w:t>
      </w:r>
      <w:r w:rsidRPr="009D00E6">
        <w:rPr>
          <w:rFonts w:ascii="標楷體" w:eastAsia="標楷體" w:hAnsi="標楷體" w:hint="eastAsia"/>
          <w:b/>
          <w:color w:val="FF0000"/>
          <w:sz w:val="32"/>
          <w:szCs w:val="32"/>
        </w:rPr>
        <w:t>，以及合併拍賣動產的現況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E5573">
        <w:rPr>
          <w:rFonts w:ascii="標楷體" w:eastAsia="標楷體" w:hAnsi="標楷體" w:hint="eastAsia"/>
          <w:sz w:val="32"/>
          <w:szCs w:val="32"/>
        </w:rPr>
        <w:t>希冀增加民眾投標意願及提高投標金額。</w:t>
      </w:r>
      <w:r>
        <w:rPr>
          <w:rFonts w:ascii="標楷體" w:eastAsia="標楷體" w:hAnsi="標楷體" w:hint="eastAsia"/>
          <w:sz w:val="32"/>
          <w:szCs w:val="32"/>
        </w:rPr>
        <w:t>提醒有意察看民眾，為配合政府防疫政策，屆時務請全程配戴口罩，並應遵照「</w:t>
      </w:r>
      <w:r w:rsidRPr="00200E8C">
        <w:rPr>
          <w:rFonts w:ascii="標楷體" w:eastAsia="標楷體" w:hAnsi="標楷體" w:hint="eastAsia"/>
          <w:sz w:val="32"/>
          <w:szCs w:val="32"/>
        </w:rPr>
        <w:t>防疫新生活運動</w:t>
      </w:r>
      <w:proofErr w:type="gramStart"/>
      <w:r w:rsidRPr="00200E8C">
        <w:rPr>
          <w:rFonts w:ascii="標楷體" w:eastAsia="標楷體" w:hAnsi="標楷體" w:hint="eastAsia"/>
          <w:sz w:val="32"/>
          <w:szCs w:val="32"/>
        </w:rPr>
        <w:t>實聯制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」政策辦理登記。</w:t>
      </w:r>
      <w:r w:rsidRPr="00646F5C">
        <w:rPr>
          <w:rFonts w:ascii="標楷體" w:eastAsia="標楷體" w:hAnsi="標楷體" w:hint="eastAsia"/>
          <w:sz w:val="32"/>
          <w:szCs w:val="32"/>
        </w:rPr>
        <w:t>如有多組民眾參加，則以現場登記先後分批進入屋內察看。</w:t>
      </w:r>
    </w:p>
    <w:p w:rsidR="00CB7C4E" w:rsidRDefault="00CB7C4E" w:rsidP="00CB7C4E">
      <w:pPr>
        <w:widowControl/>
        <w:shd w:val="clear" w:color="auto" w:fill="FFFFFF"/>
        <w:spacing w:before="240" w:line="52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61059B">
        <w:rPr>
          <w:rFonts w:ascii="標楷體" w:eastAsia="標楷體" w:hAnsi="標楷體" w:hint="eastAsia"/>
          <w:sz w:val="32"/>
          <w:szCs w:val="32"/>
        </w:rPr>
        <w:t>相關拍賣訊息，</w:t>
      </w:r>
      <w:r>
        <w:rPr>
          <w:rFonts w:ascii="標楷體" w:eastAsia="標楷體" w:hAnsi="標楷體" w:hint="eastAsia"/>
          <w:sz w:val="32"/>
          <w:szCs w:val="32"/>
        </w:rPr>
        <w:t>請</w:t>
      </w:r>
      <w:r w:rsidRPr="0061059B">
        <w:rPr>
          <w:rFonts w:ascii="標楷體" w:eastAsia="標楷體" w:hAnsi="標楷體" w:hint="eastAsia"/>
          <w:sz w:val="32"/>
          <w:szCs w:val="32"/>
        </w:rPr>
        <w:t>至法務部行政執行署拍賣公告查詢系統網站</w:t>
      </w:r>
      <w:r>
        <w:rPr>
          <w:rFonts w:ascii="標楷體" w:eastAsia="標楷體" w:hAnsi="標楷體" w:hint="eastAsia"/>
          <w:sz w:val="32"/>
          <w:szCs w:val="32"/>
        </w:rPr>
        <w:t>查詢瀏覽，網址如下：</w:t>
      </w:r>
      <w:hyperlink r:id="rId9" w:history="1">
        <w:r w:rsidRPr="00450018">
          <w:rPr>
            <w:rStyle w:val="a9"/>
            <w:rFonts w:ascii="標楷體" w:eastAsia="標楷體" w:hAnsi="標楷體" w:hint="eastAsia"/>
            <w:sz w:val="32"/>
            <w:szCs w:val="32"/>
          </w:rPr>
          <w:t>https://www.tpkonsale.moj.gov.tw/Estate/Index?EXEC_DEPT_ID=PTY001</w:t>
        </w:r>
      </w:hyperlink>
      <w:r>
        <w:rPr>
          <w:rFonts w:ascii="標楷體" w:eastAsia="標楷體" w:hAnsi="標楷體" w:hint="eastAsia"/>
          <w:sz w:val="32"/>
          <w:szCs w:val="32"/>
        </w:rPr>
        <w:t>。</w:t>
      </w:r>
    </w:p>
    <w:p w:rsidR="0054278F" w:rsidRDefault="0054278F">
      <w:pPr>
        <w:widowControl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FF0000"/>
          <w:sz w:val="28"/>
          <w:szCs w:val="28"/>
        </w:rPr>
        <w:br w:type="page"/>
      </w:r>
    </w:p>
    <w:p w:rsidR="0054278F" w:rsidRDefault="0054278F" w:rsidP="0054278F">
      <w:pPr>
        <w:widowControl/>
        <w:shd w:val="clear" w:color="auto" w:fill="FFFFFF"/>
        <w:spacing w:before="240" w:line="520" w:lineRule="exact"/>
        <w:ind w:firstLineChars="177" w:firstLine="425"/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77D2652" wp14:editId="4733FC0B">
            <wp:simplePos x="0" y="0"/>
            <wp:positionH relativeFrom="column">
              <wp:posOffset>38100</wp:posOffset>
            </wp:positionH>
            <wp:positionV relativeFrom="paragraph">
              <wp:posOffset>908050</wp:posOffset>
            </wp:positionV>
            <wp:extent cx="5274310" cy="4661450"/>
            <wp:effectExtent l="0" t="0" r="2540" b="6350"/>
            <wp:wrapTight wrapText="bothSides">
              <wp:wrapPolygon edited="0">
                <wp:start x="0" y="0"/>
                <wp:lineTo x="0" y="21541"/>
                <wp:lineTo x="21532" y="21541"/>
                <wp:lineTo x="21532" y="0"/>
                <wp:lineTo x="0" y="0"/>
              </wp:wrapPolygon>
            </wp:wrapTight>
            <wp:docPr id="15" name="圖片 7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 descr="畫面剪輯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0CB">
        <w:rPr>
          <w:rFonts w:ascii="標楷體" w:eastAsia="標楷體" w:hAnsi="標楷體" w:hint="eastAsia"/>
          <w:sz w:val="32"/>
          <w:szCs w:val="32"/>
        </w:rPr>
        <w:t>附件-</w:t>
      </w:r>
      <w:r>
        <w:rPr>
          <w:rFonts w:ascii="標楷體" w:eastAsia="標楷體" w:hAnsi="標楷體" w:hint="eastAsia"/>
          <w:sz w:val="32"/>
          <w:szCs w:val="32"/>
        </w:rPr>
        <w:t>內政部實價登錄網站房地產成交價格參考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(網址：</w:t>
      </w:r>
      <w:hyperlink r:id="rId11" w:history="1">
        <w:r w:rsidRPr="00840106">
          <w:rPr>
            <w:rStyle w:val="a9"/>
            <w:rFonts w:ascii="標楷體" w:eastAsia="標楷體" w:hAnsi="標楷體"/>
            <w:sz w:val="32"/>
            <w:szCs w:val="32"/>
          </w:rPr>
          <w:t>https://lvr.land.moi.gov.tw/homePage.action</w:t>
        </w:r>
      </w:hyperlink>
      <w:r>
        <w:rPr>
          <w:rFonts w:ascii="標楷體" w:eastAsia="標楷體" w:hAnsi="標楷體" w:hint="eastAsia"/>
          <w:sz w:val="32"/>
          <w:szCs w:val="32"/>
        </w:rPr>
        <w:t>)</w:t>
      </w:r>
    </w:p>
    <w:p w:rsidR="00B7252F" w:rsidRPr="0054278F" w:rsidRDefault="00B7252F" w:rsidP="00CB7C4E">
      <w:pPr>
        <w:spacing w:line="600" w:lineRule="exact"/>
        <w:jc w:val="center"/>
        <w:rPr>
          <w:rFonts w:eastAsia="標楷體"/>
          <w:b/>
          <w:color w:val="FF0000"/>
          <w:sz w:val="28"/>
          <w:szCs w:val="28"/>
        </w:rPr>
      </w:pPr>
    </w:p>
    <w:sectPr w:rsidR="00B7252F" w:rsidRPr="0054278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8D" w:rsidRDefault="0021668D" w:rsidP="00930358">
      <w:r>
        <w:separator/>
      </w:r>
    </w:p>
  </w:endnote>
  <w:endnote w:type="continuationSeparator" w:id="0">
    <w:p w:rsidR="0021668D" w:rsidRDefault="0021668D" w:rsidP="0093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254080"/>
      <w:docPartObj>
        <w:docPartGallery w:val="Page Numbers (Bottom of Page)"/>
        <w:docPartUnique/>
      </w:docPartObj>
    </w:sdtPr>
    <w:sdtEndPr/>
    <w:sdtContent>
      <w:p w:rsidR="00930358" w:rsidRDefault="009303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36" w:rsidRPr="003D3736">
          <w:rPr>
            <w:noProof/>
            <w:lang w:val="zh-TW"/>
          </w:rPr>
          <w:t>1</w:t>
        </w:r>
        <w:r>
          <w:fldChar w:fldCharType="end"/>
        </w:r>
      </w:p>
    </w:sdtContent>
  </w:sdt>
  <w:p w:rsidR="00930358" w:rsidRDefault="00930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8D" w:rsidRDefault="0021668D" w:rsidP="00930358">
      <w:r>
        <w:separator/>
      </w:r>
    </w:p>
  </w:footnote>
  <w:footnote w:type="continuationSeparator" w:id="0">
    <w:p w:rsidR="0021668D" w:rsidRDefault="0021668D" w:rsidP="0093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583"/>
    <w:multiLevelType w:val="hybridMultilevel"/>
    <w:tmpl w:val="0BCABAFC"/>
    <w:lvl w:ilvl="0" w:tplc="39A4CE5A">
      <w:start w:val="1"/>
      <w:numFmt w:val="decimal"/>
      <w:lvlText w:val="%1、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A334471"/>
    <w:multiLevelType w:val="hybridMultilevel"/>
    <w:tmpl w:val="FB6858F2"/>
    <w:lvl w:ilvl="0" w:tplc="9E081444">
      <w:start w:val="1"/>
      <w:numFmt w:val="decimal"/>
      <w:lvlText w:val="%1、"/>
      <w:lvlJc w:val="left"/>
      <w:pPr>
        <w:ind w:left="360" w:hanging="360"/>
      </w:pPr>
      <w:rPr>
        <w:rFonts w:ascii="Helvetica" w:hAnsi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D6243"/>
    <w:multiLevelType w:val="hybridMultilevel"/>
    <w:tmpl w:val="CC686ED2"/>
    <w:lvl w:ilvl="0" w:tplc="BEA2F0B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3B"/>
    <w:rsid w:val="00012754"/>
    <w:rsid w:val="00014CEE"/>
    <w:rsid w:val="000305F5"/>
    <w:rsid w:val="00047476"/>
    <w:rsid w:val="000500A3"/>
    <w:rsid w:val="00051D69"/>
    <w:rsid w:val="0005319E"/>
    <w:rsid w:val="000640BB"/>
    <w:rsid w:val="000A7F0F"/>
    <w:rsid w:val="000E061A"/>
    <w:rsid w:val="000E78F6"/>
    <w:rsid w:val="000F33F3"/>
    <w:rsid w:val="000F78DB"/>
    <w:rsid w:val="00103B0D"/>
    <w:rsid w:val="00106745"/>
    <w:rsid w:val="001176A3"/>
    <w:rsid w:val="00117AAD"/>
    <w:rsid w:val="00126245"/>
    <w:rsid w:val="00143E86"/>
    <w:rsid w:val="00151B5C"/>
    <w:rsid w:val="0016048C"/>
    <w:rsid w:val="001678F4"/>
    <w:rsid w:val="00186AE6"/>
    <w:rsid w:val="00196B0F"/>
    <w:rsid w:val="001A5E9B"/>
    <w:rsid w:val="001C3743"/>
    <w:rsid w:val="001D21F4"/>
    <w:rsid w:val="001D315C"/>
    <w:rsid w:val="001D34C9"/>
    <w:rsid w:val="001E244E"/>
    <w:rsid w:val="001E3B42"/>
    <w:rsid w:val="00211AD0"/>
    <w:rsid w:val="0021668D"/>
    <w:rsid w:val="002246F2"/>
    <w:rsid w:val="002351ED"/>
    <w:rsid w:val="0024314B"/>
    <w:rsid w:val="00251376"/>
    <w:rsid w:val="002545D8"/>
    <w:rsid w:val="00261F88"/>
    <w:rsid w:val="00265EEE"/>
    <w:rsid w:val="00276248"/>
    <w:rsid w:val="002A7328"/>
    <w:rsid w:val="002D26D7"/>
    <w:rsid w:val="002D38CD"/>
    <w:rsid w:val="002F1E35"/>
    <w:rsid w:val="002F5E55"/>
    <w:rsid w:val="00304198"/>
    <w:rsid w:val="00305732"/>
    <w:rsid w:val="00314C7B"/>
    <w:rsid w:val="00320EBF"/>
    <w:rsid w:val="00322796"/>
    <w:rsid w:val="0032388C"/>
    <w:rsid w:val="00374CBD"/>
    <w:rsid w:val="00377C02"/>
    <w:rsid w:val="00377E3B"/>
    <w:rsid w:val="00383AC2"/>
    <w:rsid w:val="00397F0C"/>
    <w:rsid w:val="003A5990"/>
    <w:rsid w:val="003B2E99"/>
    <w:rsid w:val="003D3736"/>
    <w:rsid w:val="003F1496"/>
    <w:rsid w:val="003F7100"/>
    <w:rsid w:val="00403237"/>
    <w:rsid w:val="00411108"/>
    <w:rsid w:val="00420D37"/>
    <w:rsid w:val="0042139B"/>
    <w:rsid w:val="0042272F"/>
    <w:rsid w:val="00434871"/>
    <w:rsid w:val="00437947"/>
    <w:rsid w:val="00447718"/>
    <w:rsid w:val="00447EAD"/>
    <w:rsid w:val="0045005F"/>
    <w:rsid w:val="00451352"/>
    <w:rsid w:val="00464CF8"/>
    <w:rsid w:val="00474A27"/>
    <w:rsid w:val="00480D65"/>
    <w:rsid w:val="004C24A9"/>
    <w:rsid w:val="004C5F06"/>
    <w:rsid w:val="004D039C"/>
    <w:rsid w:val="004E57EA"/>
    <w:rsid w:val="004F0A0C"/>
    <w:rsid w:val="004F5D6E"/>
    <w:rsid w:val="004F64CC"/>
    <w:rsid w:val="00506865"/>
    <w:rsid w:val="005078CC"/>
    <w:rsid w:val="005120CB"/>
    <w:rsid w:val="005132EA"/>
    <w:rsid w:val="00515FA4"/>
    <w:rsid w:val="00517FA5"/>
    <w:rsid w:val="00520AD3"/>
    <w:rsid w:val="00525E8B"/>
    <w:rsid w:val="00531145"/>
    <w:rsid w:val="0054278F"/>
    <w:rsid w:val="00546825"/>
    <w:rsid w:val="005625A3"/>
    <w:rsid w:val="0056306D"/>
    <w:rsid w:val="00571EEB"/>
    <w:rsid w:val="00586BBC"/>
    <w:rsid w:val="005A3DF2"/>
    <w:rsid w:val="005A46AF"/>
    <w:rsid w:val="005A7328"/>
    <w:rsid w:val="005B21AD"/>
    <w:rsid w:val="005B6A22"/>
    <w:rsid w:val="005C0082"/>
    <w:rsid w:val="005C48A6"/>
    <w:rsid w:val="005D758A"/>
    <w:rsid w:val="005F0359"/>
    <w:rsid w:val="005F69BC"/>
    <w:rsid w:val="00610E52"/>
    <w:rsid w:val="00614C3C"/>
    <w:rsid w:val="006408A7"/>
    <w:rsid w:val="00640BC9"/>
    <w:rsid w:val="00644895"/>
    <w:rsid w:val="00677363"/>
    <w:rsid w:val="00696DD5"/>
    <w:rsid w:val="0069762A"/>
    <w:rsid w:val="006A6CBD"/>
    <w:rsid w:val="006B5BB0"/>
    <w:rsid w:val="006B6BB1"/>
    <w:rsid w:val="006C4EC9"/>
    <w:rsid w:val="007145D3"/>
    <w:rsid w:val="0071779C"/>
    <w:rsid w:val="0074785A"/>
    <w:rsid w:val="007505EE"/>
    <w:rsid w:val="00767064"/>
    <w:rsid w:val="00767957"/>
    <w:rsid w:val="00776216"/>
    <w:rsid w:val="007934F9"/>
    <w:rsid w:val="007E524E"/>
    <w:rsid w:val="007E78AC"/>
    <w:rsid w:val="007F557F"/>
    <w:rsid w:val="00803FEE"/>
    <w:rsid w:val="0082385E"/>
    <w:rsid w:val="00827A4F"/>
    <w:rsid w:val="00827B54"/>
    <w:rsid w:val="0083000E"/>
    <w:rsid w:val="00831D8B"/>
    <w:rsid w:val="00844D1C"/>
    <w:rsid w:val="00867DDE"/>
    <w:rsid w:val="0088164A"/>
    <w:rsid w:val="00882B57"/>
    <w:rsid w:val="008957BB"/>
    <w:rsid w:val="008A7066"/>
    <w:rsid w:val="008B3A82"/>
    <w:rsid w:val="008B4FA2"/>
    <w:rsid w:val="009055E6"/>
    <w:rsid w:val="00917D47"/>
    <w:rsid w:val="00924CDA"/>
    <w:rsid w:val="00926EC6"/>
    <w:rsid w:val="00930358"/>
    <w:rsid w:val="00932CCA"/>
    <w:rsid w:val="00944B51"/>
    <w:rsid w:val="00946443"/>
    <w:rsid w:val="00957E94"/>
    <w:rsid w:val="00961EDF"/>
    <w:rsid w:val="00992F55"/>
    <w:rsid w:val="00993422"/>
    <w:rsid w:val="009955AA"/>
    <w:rsid w:val="00995C58"/>
    <w:rsid w:val="009A4142"/>
    <w:rsid w:val="009A5403"/>
    <w:rsid w:val="009C1985"/>
    <w:rsid w:val="009D04AC"/>
    <w:rsid w:val="009D2480"/>
    <w:rsid w:val="009E56D3"/>
    <w:rsid w:val="009E658E"/>
    <w:rsid w:val="009F0538"/>
    <w:rsid w:val="00A078BC"/>
    <w:rsid w:val="00A27BDB"/>
    <w:rsid w:val="00A46B62"/>
    <w:rsid w:val="00A60B18"/>
    <w:rsid w:val="00A9684C"/>
    <w:rsid w:val="00AB122C"/>
    <w:rsid w:val="00AC33EA"/>
    <w:rsid w:val="00AC5E34"/>
    <w:rsid w:val="00AC6112"/>
    <w:rsid w:val="00AD1E4B"/>
    <w:rsid w:val="00AD6A54"/>
    <w:rsid w:val="00AE1740"/>
    <w:rsid w:val="00AF3392"/>
    <w:rsid w:val="00AF3577"/>
    <w:rsid w:val="00AF6316"/>
    <w:rsid w:val="00B20422"/>
    <w:rsid w:val="00B368E7"/>
    <w:rsid w:val="00B535E6"/>
    <w:rsid w:val="00B57809"/>
    <w:rsid w:val="00B57AD9"/>
    <w:rsid w:val="00B63914"/>
    <w:rsid w:val="00B7252F"/>
    <w:rsid w:val="00B732CA"/>
    <w:rsid w:val="00B75DA1"/>
    <w:rsid w:val="00BA55BD"/>
    <w:rsid w:val="00BD2A72"/>
    <w:rsid w:val="00BE7D2B"/>
    <w:rsid w:val="00BF66B6"/>
    <w:rsid w:val="00C007FF"/>
    <w:rsid w:val="00C02E42"/>
    <w:rsid w:val="00C14D24"/>
    <w:rsid w:val="00C155B5"/>
    <w:rsid w:val="00C41164"/>
    <w:rsid w:val="00C50981"/>
    <w:rsid w:val="00C568F5"/>
    <w:rsid w:val="00C57F5F"/>
    <w:rsid w:val="00C6127C"/>
    <w:rsid w:val="00C71530"/>
    <w:rsid w:val="00C71BF7"/>
    <w:rsid w:val="00C81F94"/>
    <w:rsid w:val="00C84D77"/>
    <w:rsid w:val="00C9431F"/>
    <w:rsid w:val="00C95BD9"/>
    <w:rsid w:val="00CB46FF"/>
    <w:rsid w:val="00CB5BB2"/>
    <w:rsid w:val="00CB7C4E"/>
    <w:rsid w:val="00CC1421"/>
    <w:rsid w:val="00CC31BD"/>
    <w:rsid w:val="00CC5F68"/>
    <w:rsid w:val="00CD169C"/>
    <w:rsid w:val="00CE7BFD"/>
    <w:rsid w:val="00CF41E7"/>
    <w:rsid w:val="00CF5454"/>
    <w:rsid w:val="00D008C0"/>
    <w:rsid w:val="00D30F9B"/>
    <w:rsid w:val="00D3130C"/>
    <w:rsid w:val="00D3559A"/>
    <w:rsid w:val="00D44153"/>
    <w:rsid w:val="00D611C8"/>
    <w:rsid w:val="00D765B4"/>
    <w:rsid w:val="00D9637C"/>
    <w:rsid w:val="00DB0AA4"/>
    <w:rsid w:val="00DB5A2E"/>
    <w:rsid w:val="00DC053F"/>
    <w:rsid w:val="00DC08BD"/>
    <w:rsid w:val="00DD3E79"/>
    <w:rsid w:val="00DF3C14"/>
    <w:rsid w:val="00E10E8F"/>
    <w:rsid w:val="00E11551"/>
    <w:rsid w:val="00E13E21"/>
    <w:rsid w:val="00E30B86"/>
    <w:rsid w:val="00E4656D"/>
    <w:rsid w:val="00E621B5"/>
    <w:rsid w:val="00E6535F"/>
    <w:rsid w:val="00E736E0"/>
    <w:rsid w:val="00E75E30"/>
    <w:rsid w:val="00E81507"/>
    <w:rsid w:val="00EA6F5D"/>
    <w:rsid w:val="00EB2E51"/>
    <w:rsid w:val="00EC2C66"/>
    <w:rsid w:val="00ED0068"/>
    <w:rsid w:val="00ED14B0"/>
    <w:rsid w:val="00ED43A1"/>
    <w:rsid w:val="00ED6CD7"/>
    <w:rsid w:val="00EE136B"/>
    <w:rsid w:val="00EE251D"/>
    <w:rsid w:val="00F04345"/>
    <w:rsid w:val="00F07FA3"/>
    <w:rsid w:val="00F11704"/>
    <w:rsid w:val="00F14AF8"/>
    <w:rsid w:val="00F25F3D"/>
    <w:rsid w:val="00F408DD"/>
    <w:rsid w:val="00F62FC0"/>
    <w:rsid w:val="00F6426F"/>
    <w:rsid w:val="00FA6FA7"/>
    <w:rsid w:val="00FC113F"/>
    <w:rsid w:val="00FC1343"/>
    <w:rsid w:val="00FD01E3"/>
    <w:rsid w:val="00FD397E"/>
    <w:rsid w:val="00FE550E"/>
    <w:rsid w:val="00FF2DB0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CD2B6-2647-4509-BBFA-093E1F1E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151B5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55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D35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5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30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35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C1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51B5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9955AA"/>
    <w:rPr>
      <w:strike w:val="0"/>
      <w:dstrike w:val="0"/>
      <w:color w:val="1A1A1A"/>
      <w:u w:val="none"/>
      <w:effect w:val="none"/>
      <w:shd w:val="clear" w:color="auto" w:fill="auto"/>
    </w:rPr>
  </w:style>
  <w:style w:type="paragraph" w:customStyle="1" w:styleId="canvas-atom">
    <w:name w:val="canvas-atom"/>
    <w:basedOn w:val="a"/>
    <w:rsid w:val="00C95B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420D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Emphasis"/>
    <w:basedOn w:val="a0"/>
    <w:uiPriority w:val="20"/>
    <w:qFormat/>
    <w:rsid w:val="00397F0C"/>
    <w:rPr>
      <w:i/>
      <w:iCs/>
    </w:rPr>
  </w:style>
  <w:style w:type="paragraph" w:styleId="ab">
    <w:name w:val="Plain Text"/>
    <w:basedOn w:val="a"/>
    <w:link w:val="ac"/>
    <w:uiPriority w:val="99"/>
    <w:semiHidden/>
    <w:unhideWhenUsed/>
    <w:rsid w:val="0056306D"/>
    <w:rPr>
      <w:rFonts w:ascii="Calibri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56306D"/>
    <w:rPr>
      <w:rFonts w:ascii="Calibri" w:eastAsia="新細明體" w:hAnsi="Courier New" w:cs="Courier New"/>
      <w:szCs w:val="24"/>
    </w:rPr>
  </w:style>
  <w:style w:type="character" w:styleId="ad">
    <w:name w:val="FollowedHyperlink"/>
    <w:basedOn w:val="a0"/>
    <w:uiPriority w:val="99"/>
    <w:semiHidden/>
    <w:unhideWhenUsed/>
    <w:rsid w:val="00D61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5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vr.land.moi.gov.tw/homePage.ac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s://www.tpkonsale.moj.gov.tw/Estate/Index?EXEC_DEPT_ID=PTY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44B8-9DC9-42D3-B1A8-1810143D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劉惠文</dc:creator>
  <cp:lastModifiedBy>陳俊雄</cp:lastModifiedBy>
  <cp:revision>2</cp:revision>
  <cp:lastPrinted>2020-10-07T08:40:00Z</cp:lastPrinted>
  <dcterms:created xsi:type="dcterms:W3CDTF">2020-10-12T00:21:00Z</dcterms:created>
  <dcterms:modified xsi:type="dcterms:W3CDTF">2020-10-12T00:21:00Z</dcterms:modified>
</cp:coreProperties>
</file>